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164.png" ContentType="image/png"/>
  <Override PartName="/word/media/rId68.png" ContentType="image/png"/>
  <Override PartName="/word/media/rId151.png" ContentType="image/png"/>
  <Override PartName="/word/media/rId267.png" ContentType="image/png"/>
  <Override PartName="/word/media/rId280.png" ContentType="image/png"/>
  <Override PartName="/word/media/rId158.png" ContentType="image/png"/>
  <Override PartName="/word/media/rId294.png" ContentType="image/png"/>
  <Override PartName="/word/media/rId48.png" ContentType="image/png"/>
  <Override PartName="/word/media/rId74.png" ContentType="image/png"/>
  <Override PartName="/word/media/rId236.png" ContentType="image/png"/>
  <Override PartName="/word/media/rId300.png" ContentType="image/png"/>
  <Override PartName="/word/media/rId222.png" ContentType="image/png"/>
  <Override PartName="/word/media/rId286.png" ContentType="image/png"/>
  <Override PartName="/word/media/rId178.png" ContentType="image/png"/>
  <Override PartName="/word/media/rId242.png" ContentType="image/png"/>
  <Override PartName="/word/media/rId203.png" ContentType="image/png"/>
  <Override PartName="/word/media/rId54.png" ContentType="image/png"/>
  <Override PartName="/word/media/rId35.png" ContentType="image/png"/>
  <Override PartName="/word/media/rId261.png" ContentType="image/png"/>
  <Override PartName="/word/media/rId197.png" ContentType="image/png"/>
  <Override PartName="/word/media/rId248.png" ContentType="image/png"/>
  <Override PartName="/word/media/rId170.png" ContentType="image/png"/>
  <Override PartName="/word/media/rId184.png" ContentType="image/png"/>
  <Override PartName="/word/media/rId274.png" ContentType="image/png"/>
  <Override PartName="/word/media/rId23.png" ContentType="image/png"/>
  <Override PartName="/word/media/rId120.png" ContentType="image/png"/>
  <Override PartName="/word/media/rId145.png" ContentType="image/png"/>
  <Override PartName="/word/media/rId100.png" ContentType="image/png"/>
  <Override PartName="/word/media/rId228.png" ContentType="image/png"/>
  <Override PartName="/word/media/rId313.png" ContentType="image/png"/>
  <Override PartName="/word/media/rId132.png" ContentType="image/png"/>
  <Override PartName="/word/media/rId112.png" ContentType="image/png"/>
  <Override PartName="/word/media/rId190.png" ContentType="image/png"/>
  <Override PartName="/word/media/rId87.png" ContentType="image/png"/>
  <Override PartName="/word/media/rId139.png" ContentType="image/png"/>
  <Override PartName="/word/media/rId93.png" ContentType="image/png"/>
  <Override PartName="/word/media/rId29.png" ContentType="image/png"/>
  <Override PartName="/word/media/rId126.png" ContentType="image/png"/>
  <Override PartName="/word/media/rId216.png" ContentType="image/png"/>
  <Override PartName="/word/media/rId62.png" ContentType="image/png"/>
  <Override PartName="/word/media/rId307.png" ContentType="image/png"/>
  <Override PartName="/word/media/rId81.png" ContentType="image/png"/>
  <Override PartName="/word/media/rId106.png" ContentType="image/png"/>
  <Override PartName="/word/media/rId255.png" ContentType="image/png"/>
  <Override PartName="/word/media/rId2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X5c73ed1f11dd426990e2d8281018f525d2e96c0"/>
    <w:p>
      <w:pPr>
        <w:pStyle w:val="Heading1"/>
      </w:pPr>
      <w:r>
        <w:t xml:space="preserve">Blue Planet, Green Robots: Harnessing AI for Environmental Sustainability</w:t>
      </w:r>
    </w:p>
    <w:bookmarkStart w:id="20" w:name="Xf129cd1ce6f9277ac710099315b9e5fec4f7872"/>
    <w:p>
      <w:pPr>
        <w:pStyle w:val="Heading3"/>
      </w:pPr>
      <w:r>
        <w:t xml:space="preserve">:warning: WARNING: This content was generated using Generative AI. While efforts have been made to ensure accuracy and coherence, readers should approach the material with critical thinking and verify important information from authoritative sources.</w:t>
      </w:r>
    </w:p>
    <w:bookmarkEnd w:id="20"/>
    <w:bookmarkEnd w:id="21"/>
    <w:bookmarkStart w:id="22" w:name="table-of-contents"/>
    <w:p>
      <w:pPr>
        <w:pStyle w:val="Heading1"/>
      </w:pPr>
      <w:r>
        <w:t xml:space="preserve">Table of Contents</w:t>
      </w:r>
    </w:p>
    <w:p>
      <w:pPr>
        <w:pStyle w:val="Compact"/>
        <w:numPr>
          <w:ilvl w:val="0"/>
          <w:numId w:val="1001"/>
        </w:numPr>
      </w:pPr>
      <w:r>
        <w:t xml:space="preserve">Introduction: The Convergence of AI and Environmental Science</w:t>
      </w:r>
    </w:p>
    <w:p>
      <w:pPr>
        <w:pStyle w:val="Compact"/>
        <w:numPr>
          <w:ilvl w:val="1"/>
          <w:numId w:val="1002"/>
        </w:numPr>
      </w:pPr>
      <w:r>
        <w:t xml:space="preserve">The Global Environmental Crisis</w:t>
      </w:r>
    </w:p>
    <w:p>
      <w:pPr>
        <w:pStyle w:val="Compact"/>
        <w:numPr>
          <w:ilvl w:val="2"/>
          <w:numId w:val="1003"/>
        </w:numPr>
      </w:pPr>
      <w:r>
        <w:t xml:space="preserve">Climate change and its impacts</w:t>
      </w:r>
    </w:p>
    <w:p>
      <w:pPr>
        <w:pStyle w:val="Compact"/>
        <w:numPr>
          <w:ilvl w:val="2"/>
          <w:numId w:val="1003"/>
        </w:numPr>
      </w:pPr>
      <w:r>
        <w:t xml:space="preserve">Biodiversity loss and ecosystem degradation</w:t>
      </w:r>
    </w:p>
    <w:p>
      <w:pPr>
        <w:pStyle w:val="Compact"/>
        <w:numPr>
          <w:ilvl w:val="2"/>
          <w:numId w:val="1003"/>
        </w:numPr>
      </w:pPr>
      <w:r>
        <w:t xml:space="preserve">Resource depletion and pollution</w:t>
      </w:r>
    </w:p>
    <w:p>
      <w:pPr>
        <w:pStyle w:val="Compact"/>
        <w:numPr>
          <w:ilvl w:val="1"/>
          <w:numId w:val="1002"/>
        </w:numPr>
      </w:pPr>
      <w:r>
        <w:t xml:space="preserve">The Promise of Artificial Intelligence</w:t>
      </w:r>
    </w:p>
    <w:p>
      <w:pPr>
        <w:pStyle w:val="Compact"/>
        <w:numPr>
          <w:ilvl w:val="2"/>
          <w:numId w:val="1004"/>
        </w:numPr>
      </w:pPr>
      <w:r>
        <w:t xml:space="preserve">Overview of AI technologies</w:t>
      </w:r>
    </w:p>
    <w:p>
      <w:pPr>
        <w:pStyle w:val="Compact"/>
        <w:numPr>
          <w:ilvl w:val="2"/>
          <w:numId w:val="1004"/>
        </w:numPr>
      </w:pPr>
      <w:r>
        <w:t xml:space="preserve">AI’s potential in addressing environmental challenges</w:t>
      </w:r>
    </w:p>
    <w:p>
      <w:pPr>
        <w:pStyle w:val="Compact"/>
        <w:numPr>
          <w:ilvl w:val="2"/>
          <w:numId w:val="1004"/>
        </w:numPr>
      </w:pPr>
      <w:r>
        <w:t xml:space="preserve">Ethical considerations in AI deployment</w:t>
      </w:r>
    </w:p>
    <w:p>
      <w:pPr>
        <w:pStyle w:val="Compact"/>
        <w:numPr>
          <w:ilvl w:val="0"/>
          <w:numId w:val="1001"/>
        </w:numPr>
      </w:pPr>
      <w:r>
        <w:t xml:space="preserve">AI-Powered Environmental Monitoring and Analysis</w:t>
      </w:r>
    </w:p>
    <w:p>
      <w:pPr>
        <w:pStyle w:val="Compact"/>
        <w:numPr>
          <w:ilvl w:val="1"/>
          <w:numId w:val="1005"/>
        </w:numPr>
      </w:pPr>
      <w:r>
        <w:t xml:space="preserve">Remote Sensing and Earth Observation</w:t>
      </w:r>
    </w:p>
    <w:p>
      <w:pPr>
        <w:pStyle w:val="Compact"/>
        <w:numPr>
          <w:ilvl w:val="2"/>
          <w:numId w:val="1006"/>
        </w:numPr>
      </w:pPr>
      <w:r>
        <w:t xml:space="preserve">Satellite imagery analysis</w:t>
      </w:r>
    </w:p>
    <w:p>
      <w:pPr>
        <w:pStyle w:val="Compact"/>
        <w:numPr>
          <w:ilvl w:val="2"/>
          <w:numId w:val="1006"/>
        </w:numPr>
      </w:pPr>
      <w:r>
        <w:t xml:space="preserve">Drone-based monitoring</w:t>
      </w:r>
    </w:p>
    <w:p>
      <w:pPr>
        <w:pStyle w:val="Compact"/>
        <w:numPr>
          <w:ilvl w:val="2"/>
          <w:numId w:val="1006"/>
        </w:numPr>
      </w:pPr>
      <w:r>
        <w:t xml:space="preserve">IoT sensors and environmental data collection</w:t>
      </w:r>
    </w:p>
    <w:p>
      <w:pPr>
        <w:pStyle w:val="Compact"/>
        <w:numPr>
          <w:ilvl w:val="1"/>
          <w:numId w:val="1005"/>
        </w:numPr>
      </w:pPr>
      <w:r>
        <w:t xml:space="preserve">Big Data Analytics for Environmental Insights</w:t>
      </w:r>
    </w:p>
    <w:p>
      <w:pPr>
        <w:pStyle w:val="Compact"/>
        <w:numPr>
          <w:ilvl w:val="2"/>
          <w:numId w:val="1007"/>
        </w:numPr>
      </w:pPr>
      <w:r>
        <w:t xml:space="preserve">Processing and analyzing large-scale environmental datasets</w:t>
      </w:r>
    </w:p>
    <w:p>
      <w:pPr>
        <w:pStyle w:val="Compact"/>
        <w:numPr>
          <w:ilvl w:val="2"/>
          <w:numId w:val="1007"/>
        </w:numPr>
      </w:pPr>
      <w:r>
        <w:t xml:space="preserve">Predictive modeling of environmental trends</w:t>
      </w:r>
    </w:p>
    <w:p>
      <w:pPr>
        <w:pStyle w:val="Compact"/>
        <w:numPr>
          <w:ilvl w:val="2"/>
          <w:numId w:val="1007"/>
        </w:numPr>
      </w:pPr>
      <w:r>
        <w:t xml:space="preserve">Machine learning for pattern recognition in ecosystems</w:t>
      </w:r>
    </w:p>
    <w:p>
      <w:pPr>
        <w:pStyle w:val="Compact"/>
        <w:numPr>
          <w:ilvl w:val="1"/>
          <w:numId w:val="1005"/>
        </w:numPr>
      </w:pPr>
      <w:r>
        <w:t xml:space="preserve">AI-Enhanced Climate Modeling</w:t>
      </w:r>
    </w:p>
    <w:p>
      <w:pPr>
        <w:pStyle w:val="Compact"/>
        <w:numPr>
          <w:ilvl w:val="2"/>
          <w:numId w:val="1008"/>
        </w:numPr>
      </w:pPr>
      <w:r>
        <w:t xml:space="preserve">Improving climate prediction accuracy</w:t>
      </w:r>
    </w:p>
    <w:p>
      <w:pPr>
        <w:pStyle w:val="Compact"/>
        <w:numPr>
          <w:ilvl w:val="2"/>
          <w:numId w:val="1008"/>
        </w:numPr>
      </w:pPr>
      <w:r>
        <w:t xml:space="preserve">Simulating climate change scenarios</w:t>
      </w:r>
    </w:p>
    <w:p>
      <w:pPr>
        <w:pStyle w:val="Compact"/>
        <w:numPr>
          <w:ilvl w:val="2"/>
          <w:numId w:val="1008"/>
        </w:numPr>
      </w:pPr>
      <w:r>
        <w:t xml:space="preserve">Informing climate policy decisions</w:t>
      </w:r>
    </w:p>
    <w:p>
      <w:pPr>
        <w:pStyle w:val="Compact"/>
        <w:numPr>
          <w:ilvl w:val="0"/>
          <w:numId w:val="1001"/>
        </w:numPr>
      </w:pPr>
      <w:r>
        <w:t xml:space="preserve">Green Robotics: AI-Driven Solutions for Conservation</w:t>
      </w:r>
    </w:p>
    <w:p>
      <w:pPr>
        <w:pStyle w:val="Compact"/>
        <w:numPr>
          <w:ilvl w:val="1"/>
          <w:numId w:val="1009"/>
        </w:numPr>
      </w:pPr>
      <w:r>
        <w:t xml:space="preserve">Autonomous Vehicles for Environmental Protection</w:t>
      </w:r>
    </w:p>
    <w:p>
      <w:pPr>
        <w:pStyle w:val="Compact"/>
        <w:numPr>
          <w:ilvl w:val="2"/>
          <w:numId w:val="1010"/>
        </w:numPr>
      </w:pPr>
      <w:r>
        <w:t xml:space="preserve">Underwater robots for marine conservation</w:t>
      </w:r>
    </w:p>
    <w:p>
      <w:pPr>
        <w:pStyle w:val="Compact"/>
        <w:numPr>
          <w:ilvl w:val="2"/>
          <w:numId w:val="1010"/>
        </w:numPr>
      </w:pPr>
      <w:r>
        <w:t xml:space="preserve">Aerial drones for forest monitoring and protection</w:t>
      </w:r>
    </w:p>
    <w:p>
      <w:pPr>
        <w:pStyle w:val="Compact"/>
        <w:numPr>
          <w:ilvl w:val="2"/>
          <w:numId w:val="1010"/>
        </w:numPr>
      </w:pPr>
      <w:r>
        <w:t xml:space="preserve">Land-based robots for habitat restoration</w:t>
      </w:r>
    </w:p>
    <w:p>
      <w:pPr>
        <w:pStyle w:val="Compact"/>
        <w:numPr>
          <w:ilvl w:val="1"/>
          <w:numId w:val="1009"/>
        </w:numPr>
      </w:pPr>
      <w:r>
        <w:t xml:space="preserve">AI-Powered Wildlife Conservation</w:t>
      </w:r>
    </w:p>
    <w:p>
      <w:pPr>
        <w:pStyle w:val="Compact"/>
        <w:numPr>
          <w:ilvl w:val="2"/>
          <w:numId w:val="1011"/>
        </w:numPr>
      </w:pPr>
      <w:r>
        <w:t xml:space="preserve">Automated species identification and tracking</w:t>
      </w:r>
    </w:p>
    <w:p>
      <w:pPr>
        <w:pStyle w:val="Compact"/>
        <w:numPr>
          <w:ilvl w:val="2"/>
          <w:numId w:val="1011"/>
        </w:numPr>
      </w:pPr>
      <w:r>
        <w:t xml:space="preserve">Anti-poaching technologies</w:t>
      </w:r>
    </w:p>
    <w:p>
      <w:pPr>
        <w:pStyle w:val="Compact"/>
        <w:numPr>
          <w:ilvl w:val="2"/>
          <w:numId w:val="1011"/>
        </w:numPr>
      </w:pPr>
      <w:r>
        <w:t xml:space="preserve">Habitat connectivity analysis and corridor planning</w:t>
      </w:r>
    </w:p>
    <w:p>
      <w:pPr>
        <w:pStyle w:val="Compact"/>
        <w:numPr>
          <w:ilvl w:val="1"/>
          <w:numId w:val="1009"/>
        </w:numPr>
      </w:pPr>
      <w:r>
        <w:t xml:space="preserve">Smart Agriculture and Sustainable Farming</w:t>
      </w:r>
    </w:p>
    <w:p>
      <w:pPr>
        <w:pStyle w:val="Compact"/>
        <w:numPr>
          <w:ilvl w:val="2"/>
          <w:numId w:val="1012"/>
        </w:numPr>
      </w:pPr>
      <w:r>
        <w:t xml:space="preserve">Precision agriculture and crop optimization</w:t>
      </w:r>
    </w:p>
    <w:p>
      <w:pPr>
        <w:pStyle w:val="Compact"/>
        <w:numPr>
          <w:ilvl w:val="2"/>
          <w:numId w:val="1012"/>
        </w:numPr>
      </w:pPr>
      <w:r>
        <w:t xml:space="preserve">AI-driven pest and disease management</w:t>
      </w:r>
    </w:p>
    <w:p>
      <w:pPr>
        <w:pStyle w:val="Compact"/>
        <w:numPr>
          <w:ilvl w:val="2"/>
          <w:numId w:val="1012"/>
        </w:numPr>
      </w:pPr>
      <w:r>
        <w:t xml:space="preserve">Robotic systems for sustainable farming practices</w:t>
      </w:r>
    </w:p>
    <w:p>
      <w:pPr>
        <w:pStyle w:val="Compact"/>
        <w:numPr>
          <w:ilvl w:val="0"/>
          <w:numId w:val="1001"/>
        </w:numPr>
      </w:pPr>
      <w:r>
        <w:t xml:space="preserve">AI for Sustainable Resource Management</w:t>
      </w:r>
    </w:p>
    <w:p>
      <w:pPr>
        <w:pStyle w:val="Compact"/>
        <w:numPr>
          <w:ilvl w:val="1"/>
          <w:numId w:val="1013"/>
        </w:numPr>
      </w:pPr>
      <w:r>
        <w:t xml:space="preserve">Energy Efficiency and Smart Grids</w:t>
      </w:r>
    </w:p>
    <w:p>
      <w:pPr>
        <w:pStyle w:val="Compact"/>
        <w:numPr>
          <w:ilvl w:val="2"/>
          <w:numId w:val="1014"/>
        </w:numPr>
      </w:pPr>
      <w:r>
        <w:t xml:space="preserve">AI-optimized energy distribution</w:t>
      </w:r>
    </w:p>
    <w:p>
      <w:pPr>
        <w:pStyle w:val="Compact"/>
        <w:numPr>
          <w:ilvl w:val="2"/>
          <w:numId w:val="1014"/>
        </w:numPr>
      </w:pPr>
      <w:r>
        <w:t xml:space="preserve">Predictive maintenance for renewable energy systems</w:t>
      </w:r>
    </w:p>
    <w:p>
      <w:pPr>
        <w:pStyle w:val="Compact"/>
        <w:numPr>
          <w:ilvl w:val="2"/>
          <w:numId w:val="1014"/>
        </w:numPr>
      </w:pPr>
      <w:r>
        <w:t xml:space="preserve">Smart building management and energy conservation</w:t>
      </w:r>
    </w:p>
    <w:p>
      <w:pPr>
        <w:pStyle w:val="Compact"/>
        <w:numPr>
          <w:ilvl w:val="1"/>
          <w:numId w:val="1013"/>
        </w:numPr>
      </w:pPr>
      <w:r>
        <w:t xml:space="preserve">Water Resource Management</w:t>
      </w:r>
    </w:p>
    <w:p>
      <w:pPr>
        <w:pStyle w:val="Compact"/>
        <w:numPr>
          <w:ilvl w:val="2"/>
          <w:numId w:val="1015"/>
        </w:numPr>
      </w:pPr>
      <w:r>
        <w:t xml:space="preserve">AI-driven water quality monitoring</w:t>
      </w:r>
    </w:p>
    <w:p>
      <w:pPr>
        <w:pStyle w:val="Compact"/>
        <w:numPr>
          <w:ilvl w:val="2"/>
          <w:numId w:val="1015"/>
        </w:numPr>
      </w:pPr>
      <w:r>
        <w:t xml:space="preserve">Intelligent irrigation systems</w:t>
      </w:r>
    </w:p>
    <w:p>
      <w:pPr>
        <w:pStyle w:val="Compact"/>
        <w:numPr>
          <w:ilvl w:val="2"/>
          <w:numId w:val="1015"/>
        </w:numPr>
      </w:pPr>
      <w:r>
        <w:t xml:space="preserve">Predictive modeling for water scarcity and flood prevention</w:t>
      </w:r>
    </w:p>
    <w:p>
      <w:pPr>
        <w:pStyle w:val="Compact"/>
        <w:numPr>
          <w:ilvl w:val="1"/>
          <w:numId w:val="1013"/>
        </w:numPr>
      </w:pPr>
      <w:r>
        <w:t xml:space="preserve">Waste Management and Circular Economy</w:t>
      </w:r>
    </w:p>
    <w:p>
      <w:pPr>
        <w:pStyle w:val="Compact"/>
        <w:numPr>
          <w:ilvl w:val="2"/>
          <w:numId w:val="1016"/>
        </w:numPr>
      </w:pPr>
      <w:r>
        <w:t xml:space="preserve">AI-powered recycling and sorting technologies</w:t>
      </w:r>
    </w:p>
    <w:p>
      <w:pPr>
        <w:pStyle w:val="Compact"/>
        <w:numPr>
          <w:ilvl w:val="2"/>
          <w:numId w:val="1016"/>
        </w:numPr>
      </w:pPr>
      <w:r>
        <w:t xml:space="preserve">Optimizing waste collection routes</w:t>
      </w:r>
    </w:p>
    <w:p>
      <w:pPr>
        <w:pStyle w:val="Compact"/>
        <w:numPr>
          <w:ilvl w:val="2"/>
          <w:numId w:val="1016"/>
        </w:numPr>
      </w:pPr>
      <w:r>
        <w:t xml:space="preserve">Predictive modeling for waste reduction strategies</w:t>
      </w:r>
    </w:p>
    <w:p>
      <w:pPr>
        <w:pStyle w:val="Compact"/>
        <w:numPr>
          <w:ilvl w:val="0"/>
          <w:numId w:val="1001"/>
        </w:numPr>
      </w:pPr>
      <w:r>
        <w:t xml:space="preserve">Challenges and Future Directions</w:t>
      </w:r>
    </w:p>
    <w:p>
      <w:pPr>
        <w:pStyle w:val="Compact"/>
        <w:numPr>
          <w:ilvl w:val="1"/>
          <w:numId w:val="1017"/>
        </w:numPr>
      </w:pPr>
      <w:r>
        <w:t xml:space="preserve">Ethical and Social Implications</w:t>
      </w:r>
    </w:p>
    <w:p>
      <w:pPr>
        <w:pStyle w:val="Compact"/>
        <w:numPr>
          <w:ilvl w:val="2"/>
          <w:numId w:val="1018"/>
        </w:numPr>
      </w:pPr>
      <w:r>
        <w:t xml:space="preserve">Data privacy and security concerns</w:t>
      </w:r>
    </w:p>
    <w:p>
      <w:pPr>
        <w:pStyle w:val="Compact"/>
        <w:numPr>
          <w:ilvl w:val="2"/>
          <w:numId w:val="1018"/>
        </w:numPr>
      </w:pPr>
      <w:r>
        <w:t xml:space="preserve">Ensuring equitable access to AI-driven environmental solutions</w:t>
      </w:r>
    </w:p>
    <w:p>
      <w:pPr>
        <w:pStyle w:val="Compact"/>
        <w:numPr>
          <w:ilvl w:val="2"/>
          <w:numId w:val="1018"/>
        </w:numPr>
      </w:pPr>
      <w:r>
        <w:t xml:space="preserve">Balancing technological advancement with environmental protection</w:t>
      </w:r>
    </w:p>
    <w:p>
      <w:pPr>
        <w:pStyle w:val="Compact"/>
        <w:numPr>
          <w:ilvl w:val="1"/>
          <w:numId w:val="1017"/>
        </w:numPr>
      </w:pPr>
      <w:r>
        <w:t xml:space="preserve">Technological Hurdles</w:t>
      </w:r>
    </w:p>
    <w:p>
      <w:pPr>
        <w:pStyle w:val="Compact"/>
        <w:numPr>
          <w:ilvl w:val="2"/>
          <w:numId w:val="1019"/>
        </w:numPr>
      </w:pPr>
      <w:r>
        <w:t xml:space="preserve">Improving AI accuracy and reliability in environmental applications</w:t>
      </w:r>
    </w:p>
    <w:p>
      <w:pPr>
        <w:pStyle w:val="Compact"/>
        <w:numPr>
          <w:ilvl w:val="2"/>
          <w:numId w:val="1019"/>
        </w:numPr>
      </w:pPr>
      <w:r>
        <w:t xml:space="preserve">Addressing energy consumption of AI systems</w:t>
      </w:r>
    </w:p>
    <w:p>
      <w:pPr>
        <w:pStyle w:val="Compact"/>
        <w:numPr>
          <w:ilvl w:val="2"/>
          <w:numId w:val="1019"/>
        </w:numPr>
      </w:pPr>
      <w:r>
        <w:t xml:space="preserve">Integrating AI with existing environmental management frameworks</w:t>
      </w:r>
    </w:p>
    <w:p>
      <w:pPr>
        <w:pStyle w:val="Compact"/>
        <w:numPr>
          <w:ilvl w:val="1"/>
          <w:numId w:val="1017"/>
        </w:numPr>
      </w:pPr>
      <w:r>
        <w:t xml:space="preserve">Policy and Governance</w:t>
      </w:r>
    </w:p>
    <w:p>
      <w:pPr>
        <w:pStyle w:val="Compact"/>
        <w:numPr>
          <w:ilvl w:val="2"/>
          <w:numId w:val="1020"/>
        </w:numPr>
      </w:pPr>
      <w:r>
        <w:t xml:space="preserve">Developing regulatory frameworks for AI in environmental contexts</w:t>
      </w:r>
    </w:p>
    <w:p>
      <w:pPr>
        <w:pStyle w:val="Compact"/>
        <w:numPr>
          <w:ilvl w:val="2"/>
          <w:numId w:val="1020"/>
        </w:numPr>
      </w:pPr>
      <w:r>
        <w:t xml:space="preserve">International cooperation for AI-driven environmental initiatives</w:t>
      </w:r>
    </w:p>
    <w:p>
      <w:pPr>
        <w:pStyle w:val="Compact"/>
        <w:numPr>
          <w:ilvl w:val="2"/>
          <w:numId w:val="1020"/>
        </w:numPr>
      </w:pPr>
      <w:r>
        <w:t xml:space="preserve">Balancing innovation with precautionary principles</w:t>
      </w:r>
    </w:p>
    <w:p>
      <w:pPr>
        <w:pStyle w:val="Compact"/>
        <w:numPr>
          <w:ilvl w:val="0"/>
          <w:numId w:val="1001"/>
        </w:numPr>
      </w:pPr>
      <w:r>
        <w:t xml:space="preserve">Conclusion: Towards a Sustainable Future with AI</w:t>
      </w:r>
    </w:p>
    <w:p>
      <w:pPr>
        <w:pStyle w:val="Compact"/>
        <w:numPr>
          <w:ilvl w:val="1"/>
          <w:numId w:val="1021"/>
        </w:numPr>
      </w:pPr>
      <w:r>
        <w:t xml:space="preserve">Recap of AI’s Role in Environmental Sustainability</w:t>
      </w:r>
    </w:p>
    <w:p>
      <w:pPr>
        <w:pStyle w:val="Compact"/>
        <w:numPr>
          <w:ilvl w:val="2"/>
          <w:numId w:val="1022"/>
        </w:numPr>
      </w:pPr>
      <w:r>
        <w:t xml:space="preserve">Key takeaways from each chapter</w:t>
      </w:r>
    </w:p>
    <w:p>
      <w:pPr>
        <w:pStyle w:val="Compact"/>
        <w:numPr>
          <w:ilvl w:val="2"/>
          <w:numId w:val="1022"/>
        </w:numPr>
      </w:pPr>
      <w:r>
        <w:t xml:space="preserve">Synergies between different AI applications for the environment</w:t>
      </w:r>
    </w:p>
    <w:p>
      <w:pPr>
        <w:pStyle w:val="Compact"/>
        <w:numPr>
          <w:ilvl w:val="1"/>
          <w:numId w:val="1021"/>
        </w:numPr>
      </w:pPr>
      <w:r>
        <w:t xml:space="preserve">The Road Ahead</w:t>
      </w:r>
    </w:p>
    <w:p>
      <w:pPr>
        <w:pStyle w:val="Compact"/>
        <w:numPr>
          <w:ilvl w:val="2"/>
          <w:numId w:val="1023"/>
        </w:numPr>
      </w:pPr>
      <w:r>
        <w:t xml:space="preserve">Emerging trends in AI for environmental sustainability</w:t>
      </w:r>
    </w:p>
    <w:p>
      <w:pPr>
        <w:pStyle w:val="Compact"/>
        <w:numPr>
          <w:ilvl w:val="2"/>
          <w:numId w:val="1023"/>
        </w:numPr>
      </w:pPr>
      <w:r>
        <w:t xml:space="preserve">Call to action for researchers, policymakers, and citizens</w:t>
      </w:r>
    </w:p>
    <w:bookmarkEnd w:id="22"/>
    <w:bookmarkStart w:id="61" w:name="X32d7b254775a0698cf0e6bb3be7674d382ad6d9"/>
    <w:p>
      <w:pPr>
        <w:pStyle w:val="Heading1"/>
      </w:pPr>
      <w:r>
        <w:t xml:space="preserve">Introduction: The Convergence of AI and Environmental Science</w:t>
      </w:r>
    </w:p>
    <w:bookmarkStart w:id="41" w:name="the-global-environmental-crisis"/>
    <w:p>
      <w:pPr>
        <w:pStyle w:val="Heading2"/>
      </w:pPr>
      <w:r>
        <w:t xml:space="preserve">The Global Environmental Crisis</w:t>
      </w:r>
    </w:p>
    <w:bookmarkStart w:id="28" w:name="climate-change-and-its-impacts"/>
    <w:p>
      <w:pPr>
        <w:pStyle w:val="Heading3"/>
      </w:pPr>
      <w:r>
        <w:t xml:space="preserve">Climate change and its impacts</w:t>
      </w:r>
    </w:p>
    <w:p>
      <w:pPr>
        <w:pStyle w:val="FirstParagraph"/>
      </w:pPr>
      <w:r>
        <w:t xml:space="preserve">As a seasoned expert in the field of environmental sustainability and artificial intelligence, I can unequivocally state that climate change represents the most pressing global environmental crisis of our time. The convergence of AI and environmental science offers unprecedented opportunities to address this challenge, but first, we must fully comprehend the scope and severity of the issue at hand.</w:t>
      </w:r>
    </w:p>
    <w:p>
      <w:pPr>
        <w:pStyle w:val="BodyText"/>
      </w:pPr>
      <w:r>
        <w:t xml:space="preserve">Climate change, driven primarily by anthropogenic greenhouse gas emissions, is causing far-reaching and potentially irreversible changes to our planet’s ecosystems, weather patterns, and human societies. The impacts of climate change are multifaceted and interconnected, affecting every aspect of life on Earth.</w:t>
      </w:r>
    </w:p>
    <w:p>
      <w:pPr>
        <w:pStyle w:val="Compact"/>
        <w:numPr>
          <w:ilvl w:val="0"/>
          <w:numId w:val="1024"/>
        </w:numPr>
      </w:pPr>
      <w:r>
        <w:t xml:space="preserve">Rising global temperatures</w:t>
      </w:r>
    </w:p>
    <w:p>
      <w:pPr>
        <w:pStyle w:val="Compact"/>
        <w:numPr>
          <w:ilvl w:val="0"/>
          <w:numId w:val="1024"/>
        </w:numPr>
      </w:pPr>
      <w:r>
        <w:t xml:space="preserve">Sea level rise and coastal erosion</w:t>
      </w:r>
    </w:p>
    <w:p>
      <w:pPr>
        <w:pStyle w:val="Compact"/>
        <w:numPr>
          <w:ilvl w:val="0"/>
          <w:numId w:val="1024"/>
        </w:numPr>
      </w:pPr>
      <w:r>
        <w:t xml:space="preserve">Increased frequency and intensity of extreme weather events</w:t>
      </w:r>
    </w:p>
    <w:p>
      <w:pPr>
        <w:pStyle w:val="Compact"/>
        <w:numPr>
          <w:ilvl w:val="0"/>
          <w:numId w:val="1024"/>
        </w:numPr>
      </w:pPr>
      <w:r>
        <w:t xml:space="preserve">Shifts in precipitation patterns and water availability</w:t>
      </w:r>
    </w:p>
    <w:p>
      <w:pPr>
        <w:pStyle w:val="Compact"/>
        <w:numPr>
          <w:ilvl w:val="0"/>
          <w:numId w:val="1024"/>
        </w:numPr>
      </w:pPr>
      <w:r>
        <w:t xml:space="preserve">Ocean acidification and marine ecosystem disruption</w:t>
      </w:r>
    </w:p>
    <w:p>
      <w:pPr>
        <w:pStyle w:val="Compact"/>
        <w:numPr>
          <w:ilvl w:val="0"/>
          <w:numId w:val="1024"/>
        </w:numPr>
      </w:pPr>
      <w:r>
        <w:t xml:space="preserve">Biodiversity loss and habitat destruction</w:t>
      </w:r>
    </w:p>
    <w:p>
      <w:pPr>
        <w:pStyle w:val="Compact"/>
        <w:numPr>
          <w:ilvl w:val="0"/>
          <w:numId w:val="1024"/>
        </w:numPr>
      </w:pPr>
      <w:r>
        <w:t xml:space="preserve">Agricultural disruptions and food security threats</w:t>
      </w:r>
    </w:p>
    <w:p>
      <w:pPr>
        <w:pStyle w:val="Compact"/>
        <w:numPr>
          <w:ilvl w:val="0"/>
          <w:numId w:val="1024"/>
        </w:numPr>
      </w:pPr>
      <w:r>
        <w:t xml:space="preserve">Human health impacts and increased disease prevalence</w:t>
      </w:r>
    </w:p>
    <w:p>
      <w:pPr>
        <w:pStyle w:val="Compact"/>
        <w:numPr>
          <w:ilvl w:val="0"/>
          <w:numId w:val="1024"/>
        </w:numPr>
      </w:pPr>
      <w:r>
        <w:t xml:space="preserve">Economic disruptions and social instability</w:t>
      </w:r>
    </w:p>
    <w:p>
      <w:pPr>
        <w:pStyle w:val="FirstParagraph"/>
      </w:pPr>
      <w:r>
        <w:t xml:space="preserve">The rising global temperatures, a direct consequence of increased greenhouse gas concentrations in the atmosphere, serve as the primary driver of these impacts. According to the latest scientific consensus, we are already experiencing a global average temperature increase of approximately 1.1°C above pre-industrial levels. This seemingly small change has profound implications for the Earth’s climate system.</w:t>
      </w:r>
    </w:p>
    <w:p>
      <w:pPr>
        <w:pStyle w:val="BlockText"/>
      </w:pPr>
      <w:r>
        <w:t xml:space="preserve">We are in a race against time to prevent the worst impacts of climate change. Every fraction of a degree matters, and we must leverage all available tools, including artificial intelligence, to mitigate and adapt to this crisis.</w:t>
      </w:r>
    </w:p>
    <w:p>
      <w:pPr>
        <w:pStyle w:val="FirstParagraph"/>
      </w:pPr>
      <w:r>
        <w:t xml:space="preserve">Sea level rise, driven by thermal expansion of the oceans and melting ice sheets, poses an existential threat to coastal communities worldwide. Conservative estimates project a global mean sea level rise of 0.3 to 1 metre by 2100, with some regions experiencing significantly higher local increases. This will lead to increased coastal flooding, erosion, and saltwater intrusion into freshwater aquifers, potentially displacing millions of people and causing severe economic disruption.</w:t>
      </w:r>
    </w:p>
    <w:p>
      <w:pPr>
        <w:pStyle w:val="BodyText"/>
      </w:pPr>
      <w:r>
        <w:t xml:space="preserve">The increased frequency and intensity of extreme weather events is another hallmark of climate change. Heatwaves, droughts, hurricanes, and floods are becoming more severe and unpredictable, challenging our ability to prepare for and respond to these disasters. These events not only pose immediate risks to human life and infrastructure but also have long-lasting impacts on ecosystems and economies.</w:t>
      </w:r>
    </w:p>
    <w:p>
      <w:pPr>
        <w:pStyle w:val="BodyText"/>
      </w:pPr>
      <w:r>
        <w:t xml:space="preserve">Shifts in precipitation patterns and water availability are disrupting agricultural systems and threatening food security. Some regions are experiencing prolonged droughts, while others face increased flooding, both of which can devastate crop yields and livestock production. The unpredictability of these changes makes it increasingly difficult for farmers to adapt traditional agricultural practices.</w:t>
      </w:r>
    </w:p>
    <w:p>
      <w:pPr>
        <w:pStyle w:val="BodyText"/>
      </w:pPr>
      <w:r>
        <w:t xml:space="preserve">Ocean acidification, caused by the absorption of excess CO2 in seawater, is having profound effects on marine ecosystems. Coral reefs, often called the</w:t>
      </w:r>
      <w:r>
        <w:t xml:space="preserve"> </w:t>
      </w:r>
      <w:r>
        <w:t xml:space="preserve">‘rainforests of the sea’</w:t>
      </w:r>
      <w:r>
        <w:t xml:space="preserve">, are particularly vulnerable to these changes. The loss of these ecosystems would have cascading effects on marine biodiversity and the millions of people who depend on them for food and livelihoods.</w:t>
      </w:r>
    </w:p>
    <w:p>
      <w:pPr>
        <w:pStyle w:val="BodyText"/>
      </w:pPr>
      <w:r>
        <w:t xml:space="preserve">Biodiversity loss and habitat destruction are accelerating as a result of climate change, compounded by other human activities such as deforestation and pollution. Many species are struggling to adapt to rapidly changing environmental conditions, leading to population declines and potential extinctions. This loss of biodiversity not only diminishes the richness of life on Earth but also threatens the stability of ecosystems that provide essential services to human societies.</w:t>
      </w:r>
    </w:p>
    <w:p>
      <w:pPr>
        <w:pStyle w:val="BodyText"/>
      </w:pPr>
      <w:r>
        <w:t xml:space="preserve">The human health impacts of climate change are becoming increasingly apparent. Rising temperatures are expanding the range of vector-borne diseases, while air pollution associated with fossil fuel combustion contributes to respiratory and cardiovascular diseases. Extreme weather events and food insecurity can lead to malnutrition, mental health issues, and increased mortality rates.</w:t>
      </w:r>
    </w:p>
    <w:p>
      <w:pPr>
        <w:pStyle w:val="BodyText"/>
      </w:pPr>
      <w:r>
        <w:t xml:space="preserve">Finally, the economic disruptions and social instability resulting from climate change cannot be overstated. The World Bank estimates that climate change could push an additional 100 million people into poverty by 2030. Disruptions to agriculture, water resources, and coastal infrastructure could lead to mass migrations and exacerbate existing social and political tensions.</w:t>
      </w:r>
    </w:p>
    <w:p>
      <w:pPr>
        <w:pStyle w:val="BlockText"/>
      </w:pPr>
      <w:r>
        <w:t xml:space="preserve">The impacts of climate change are not just environmental issues; they are fundamentally reshaping our societies and economies. We need a holistic, AI-driven approach to understand and address these complex, interconnected challenges.</w:t>
      </w:r>
    </w:p>
    <w:p>
      <w:pPr>
        <w:pStyle w:val="FirstParagraph"/>
      </w:pPr>
      <w:r>
        <w:t xml:space="preserve">In the face of these daunting challenges, the integration of artificial intelligence into environmental science offers a glimmer of hope. AI technologies can help us better understand climate systems, predict impacts, and develop innovative solutions for mitigation and adaptation. As we delve deeper into the potential of AI in addressing the climate crisis, it is crucial to keep in mind the urgency and complexity of the challenge we face.</w:t>
      </w:r>
    </w:p>
    <w:p>
      <w:pPr>
        <w:pStyle w:val="CaptionedFigure"/>
      </w:pPr>
      <w:r>
        <w:drawing>
          <wp:inline>
            <wp:extent cx="5943600" cy="3814161"/>
            <wp:effectExtent b="0" l="0" r="0" t="0"/>
            <wp:docPr descr="Draft Wardley Map: [Insert Wardley Map: Climate change and its impacts]" title="" id="24" name="Picture"/>
            <a:graphic>
              <a:graphicData uri="http://schemas.openxmlformats.org/drawingml/2006/picture">
                <pic:pic>
                  <pic:nvPicPr>
                    <pic:cNvPr descr="https://images.wardleymaps.ai/map_7fc0937e-17d7-4c0e-bb79-46d8b74b3455.png" id="25" name="Picture"/>
                    <pic:cNvPicPr>
                      <a:picLocks noChangeArrowheads="1" noChangeAspect="1"/>
                    </pic:cNvPicPr>
                  </pic:nvPicPr>
                  <pic:blipFill>
                    <a:blip r:embed="rId23"/>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Climate change and its impacts]</w:t>
      </w:r>
    </w:p>
    <w:p>
      <w:pPr>
        <w:pStyle w:val="BlockText"/>
      </w:pPr>
      <w:hyperlink r:id="rId26">
        <w:r>
          <w:rPr>
            <w:rStyle w:val="Hyperlink"/>
          </w:rPr>
          <w:t xml:space="preserve">Edit this draft Wardley Map</w:t>
        </w:r>
      </w:hyperlink>
    </w:p>
    <w:p>
      <w:pPr>
        <w:pStyle w:val="BlockText"/>
      </w:pPr>
      <w:r>
        <w:t xml:space="preserve">Wardley Map Assessment</w:t>
      </w:r>
    </w:p>
    <w:p>
      <w:pPr>
        <w:pStyle w:val="BlockText"/>
      </w:pPr>
      <w:r>
        <w:t xml:space="preserve">This Wardley Map reveals a strategic landscape where AI technologies play a pivotal role in addressing the complex challenges posed by climate change. The map highlights the potential for AI to significantly enhance our understanding, prediction, and response to climate impacts across multiple sectors. Key strategic opportunities lie in the rapid development and integration of AI technologies throughout the climate change value chain, particularly in areas of climate modeling, impact prediction, and the development of mitigation and adaptation strategies. However, the map also underscores the need for careful consideration of ethical implications and the importance of maintaining a balance between technological solutions and human oversight. Moving forward, the focus should be on accelerating the evolution of AI-driven climate solutions while fostering a collaborative, interdisciplinary ecosystem that can effectively translate technological advancements into tangible environmental and societal benefits.</w:t>
      </w:r>
    </w:p>
    <w:p>
      <w:pPr>
        <w:pStyle w:val="BlockText"/>
      </w:pPr>
      <w:hyperlink r:id="rId27">
        <w:r>
          <w:rPr>
            <w:rStyle w:val="Hyperlink"/>
          </w:rPr>
          <w:t xml:space="preserve">View full Wardley Map report</w:t>
        </w:r>
      </w:hyperlink>
    </w:p>
    <w:bookmarkEnd w:id="28"/>
    <w:bookmarkStart w:id="34" w:name="X63dd7ed1bbe425f33315079673c77f2340697a1"/>
    <w:p>
      <w:pPr>
        <w:pStyle w:val="Heading3"/>
      </w:pPr>
      <w:r>
        <w:t xml:space="preserve">Biodiversity loss and ecosystem degradation</w:t>
      </w:r>
    </w:p>
    <w:p>
      <w:pPr>
        <w:pStyle w:val="FirstParagraph"/>
      </w:pPr>
      <w:r>
        <w:t xml:space="preserve">As an expert in the field of environmental sustainability and AI applications, I can attest that biodiversity loss and ecosystem degradation represent two of the most pressing challenges facing our planet today. These interlinked crises are not only devastating for the natural world but also pose significant threats to human well-being and economic stability. The scale and complexity of these issues demand innovative solutions, and it is here that the convergence of AI and environmental science offers unprecedented opportunities for monitoring, analysis, and intervention.</w:t>
      </w:r>
    </w:p>
    <w:p>
      <w:pPr>
        <w:pStyle w:val="BodyText"/>
      </w:pPr>
      <w:r>
        <w:t xml:space="preserve">Biodiversity, the variety of life on Earth, is declining at an alarming rate. This loss is not merely about the disappearance of charismatic species; it encompasses the erosion of genetic diversity within species and the simplification of ecosystems. Concurrently, ecosystem degradation—the deterioration of habitats and the disruption of ecological processes—is occurring on a global scale, driven by human activities such as deforestation, pollution, and climate change.</w:t>
      </w:r>
    </w:p>
    <w:p>
      <w:pPr>
        <w:pStyle w:val="Compact"/>
        <w:numPr>
          <w:ilvl w:val="0"/>
          <w:numId w:val="1025"/>
        </w:numPr>
      </w:pPr>
      <w:r>
        <w:t xml:space="preserve">Habitat destruction and fragmentation</w:t>
      </w:r>
    </w:p>
    <w:p>
      <w:pPr>
        <w:pStyle w:val="Compact"/>
        <w:numPr>
          <w:ilvl w:val="0"/>
          <w:numId w:val="1025"/>
        </w:numPr>
      </w:pPr>
      <w:r>
        <w:t xml:space="preserve">Overexploitation of natural resources</w:t>
      </w:r>
    </w:p>
    <w:p>
      <w:pPr>
        <w:pStyle w:val="Compact"/>
        <w:numPr>
          <w:ilvl w:val="0"/>
          <w:numId w:val="1025"/>
        </w:numPr>
      </w:pPr>
      <w:r>
        <w:t xml:space="preserve">Pollution, including plastic waste and chemical contaminants</w:t>
      </w:r>
    </w:p>
    <w:p>
      <w:pPr>
        <w:pStyle w:val="Compact"/>
        <w:numPr>
          <w:ilvl w:val="0"/>
          <w:numId w:val="1025"/>
        </w:numPr>
      </w:pPr>
      <w:r>
        <w:t xml:space="preserve">Climate change impacts on species distributions and phenology</w:t>
      </w:r>
    </w:p>
    <w:p>
      <w:pPr>
        <w:pStyle w:val="Compact"/>
        <w:numPr>
          <w:ilvl w:val="0"/>
          <w:numId w:val="1025"/>
        </w:numPr>
      </w:pPr>
      <w:r>
        <w:t xml:space="preserve">Invasive species altering ecosystem dynamics</w:t>
      </w:r>
    </w:p>
    <w:p>
      <w:pPr>
        <w:pStyle w:val="FirstParagraph"/>
      </w:pPr>
      <w:r>
        <w:t xml:space="preserve">The consequences of these trends are far-reaching. Ecosystem services—the benefits that nature provides to humans—are being compromised. These services include pollination, water purification, carbon sequestration, and climate regulation. The economic impact is substantial; a report by the World Economic Forum estimates that more than half of the world’s GDP is moderately or highly dependent on nature and its services.</w:t>
      </w:r>
    </w:p>
    <w:p>
      <w:pPr>
        <w:pStyle w:val="BlockText"/>
      </w:pPr>
      <w:r>
        <w:t xml:space="preserve">We are eroding the very foundations of our economies, livelihoods, food security, health and quality of life worldwide.</w:t>
      </w:r>
    </w:p>
    <w:p>
      <w:pPr>
        <w:pStyle w:val="FirstParagraph"/>
      </w:pPr>
      <w:r>
        <w:t xml:space="preserve">This stark assessment from a leading environmental scientist underscores the urgency of addressing biodiversity loss and ecosystem degradation. It is within this context that AI emerges as a powerful tool for understanding, monitoring, and potentially reversing these trends.</w:t>
      </w:r>
    </w:p>
    <w:p>
      <w:pPr>
        <w:pStyle w:val="BodyText"/>
      </w:pPr>
      <w:r>
        <w:t xml:space="preserve">AI technologies offer unprecedented capabilities for processing vast amounts of environmental data, identifying patterns, and making predictions. For instance, machine learning algorithms can analyse satellite imagery to track deforestation in real-time, detect illegal fishing activities, and monitor the health of coral reefs. Deep learning models can assist in species identification from camera trap images or acoustic recordings, enabling more efficient and comprehensive biodiversity surveys.</w:t>
      </w:r>
    </w:p>
    <w:p>
      <w:pPr>
        <w:pStyle w:val="BodyText"/>
      </w:pPr>
      <w:r>
        <w:t xml:space="preserve">Moreover, AI can enhance our understanding of complex ecosystem interactions. By integrating data from multiple sources—including remote sensing, field observations, and genetic analyses—AI models can help unravel the intricate relationships between species and their environments. This holistic approach is crucial for developing effective conservation strategies and predicting ecosystem responses to environmental changes.</w:t>
      </w:r>
    </w:p>
    <w:p>
      <w:pPr>
        <w:pStyle w:val="CaptionedFigure"/>
      </w:pPr>
      <w:r>
        <w:drawing>
          <wp:inline>
            <wp:extent cx="5943600" cy="3814161"/>
            <wp:effectExtent b="0" l="0" r="0" t="0"/>
            <wp:docPr descr="Draft Wardley Map: [Insert Wardley Map: Biodiversity loss and ecosystem degradation]" title="" id="30" name="Picture"/>
            <a:graphic>
              <a:graphicData uri="http://schemas.openxmlformats.org/drawingml/2006/picture">
                <pic:pic>
                  <pic:nvPicPr>
                    <pic:cNvPr descr="https://images.wardleymaps.ai/map_c07246fe-fe61-4720-b570-a1ed78121316.png" id="31" name="Picture"/>
                    <pic:cNvPicPr>
                      <a:picLocks noChangeArrowheads="1" noChangeAspect="1"/>
                    </pic:cNvPicPr>
                  </pic:nvPicPr>
                  <pic:blipFill>
                    <a:blip r:embed="rId29"/>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Biodiversity loss and ecosystem degradation]</w:t>
      </w:r>
    </w:p>
    <w:p>
      <w:pPr>
        <w:pStyle w:val="BlockText"/>
      </w:pPr>
      <w:hyperlink r:id="rId32">
        <w:r>
          <w:rPr>
            <w:rStyle w:val="Hyperlink"/>
          </w:rPr>
          <w:t xml:space="preserve">Edit this draft Wardley Map</w:t>
        </w:r>
      </w:hyperlink>
    </w:p>
    <w:p>
      <w:pPr>
        <w:pStyle w:val="BlockText"/>
      </w:pPr>
      <w:r>
        <w:t xml:space="preserve">Wardley Map Assessment</w:t>
      </w:r>
    </w:p>
    <w:p>
      <w:pPr>
        <w:pStyle w:val="BlockText"/>
      </w:pPr>
      <w:r>
        <w:t xml:space="preserve">This Wardley Map reveals a strategically positioned system leveraging AI technologies to address critical biodiversity and ecosystem challenges. The key strategic focus should be on advancing AI capabilities, improving data integration, and strengthening the connection between scientific insights and practical conservation measures. There’s significant potential for innovation in ecosystem modeling and species identification, which could drive more effective conservation strategies and policy measures. The rapid evolution of AI technologies presents both opportunities and challenges, requiring continuous adaptation and capability development. Enhancing community engagement and ensuring the practical application of AI-driven insights will be crucial for long-term success in biodiversity conservation and ecosystem management.</w:t>
      </w:r>
    </w:p>
    <w:p>
      <w:pPr>
        <w:pStyle w:val="BlockText"/>
      </w:pPr>
      <w:hyperlink r:id="rId33">
        <w:r>
          <w:rPr>
            <w:rStyle w:val="Hyperlink"/>
          </w:rPr>
          <w:t xml:space="preserve">View full Wardley Map report</w:t>
        </w:r>
      </w:hyperlink>
    </w:p>
    <w:p>
      <w:pPr>
        <w:pStyle w:val="FirstParagraph"/>
      </w:pPr>
      <w:r>
        <w:t xml:space="preserve">However, it is important to note that while AI offers powerful tools, it is not a panacea. The effective application of AI in addressing biodiversity loss and ecosystem degradation requires careful consideration of ethical implications, data quality, and the integration of local and indigenous knowledge. Furthermore, AI solutions must be developed and deployed in conjunction with policy measures, community engagement, and sustainable practices across sectors.</w:t>
      </w:r>
    </w:p>
    <w:p>
      <w:pPr>
        <w:pStyle w:val="BodyText"/>
      </w:pPr>
      <w:r>
        <w:t xml:space="preserve">As we delve deeper into the applications of AI in environmental science throughout this book, it is crucial to keep in mind the urgency and complexity of the biodiversity and ecosystem crises. The convergence of AI and environmental science presents an opportunity to develop more effective, data-driven approaches to conservation and restoration. By harnessing the power of AI, we can work towards a future where technology serves as a force for environmental regeneration, helping to safeguard the rich tapestry of life on our blue planet.</w:t>
      </w:r>
    </w:p>
    <w:bookmarkEnd w:id="34"/>
    <w:bookmarkStart w:id="40" w:name="resource-depletion-and-pollution"/>
    <w:p>
      <w:pPr>
        <w:pStyle w:val="Heading3"/>
      </w:pPr>
      <w:r>
        <w:t xml:space="preserve">Resource depletion and pollution</w:t>
      </w:r>
    </w:p>
    <w:p>
      <w:pPr>
        <w:pStyle w:val="FirstParagraph"/>
      </w:pPr>
      <w:r>
        <w:t xml:space="preserve">As a seasoned expert in the field of environmental sustainability and AI applications, I can attest that resource depletion and pollution represent two of the most pressing challenges facing our blue planet. These intertwined issues are not only symptoms of unsustainable human activities but also catalysts for further environmental degradation, creating a vicious cycle that threatens the very foundations of our ecosystems and economies.</w:t>
      </w:r>
    </w:p>
    <w:p>
      <w:pPr>
        <w:pStyle w:val="BodyText"/>
      </w:pPr>
      <w:r>
        <w:t xml:space="preserve">Resource depletion refers to the excessive consumption of natural resources at a rate faster than they can be replenished. This phenomenon encompasses a wide range of resources, including fossil fuels, freshwater, minerals, and biodiversity. The consequences of resource depletion are far-reaching, affecting not only environmental stability but also global economic systems and geopolitical relationships.</w:t>
      </w:r>
    </w:p>
    <w:p>
      <w:pPr>
        <w:pStyle w:val="Compact"/>
        <w:numPr>
          <w:ilvl w:val="0"/>
          <w:numId w:val="1026"/>
        </w:numPr>
      </w:pPr>
      <w:r>
        <w:t xml:space="preserve">Fossil fuel depletion and its impact on energy security</w:t>
      </w:r>
    </w:p>
    <w:p>
      <w:pPr>
        <w:pStyle w:val="Compact"/>
        <w:numPr>
          <w:ilvl w:val="0"/>
          <w:numId w:val="1026"/>
        </w:numPr>
      </w:pPr>
      <w:r>
        <w:t xml:space="preserve">Freshwater scarcity and its implications for agriculture and human health</w:t>
      </w:r>
    </w:p>
    <w:p>
      <w:pPr>
        <w:pStyle w:val="Compact"/>
        <w:numPr>
          <w:ilvl w:val="0"/>
          <w:numId w:val="1026"/>
        </w:numPr>
      </w:pPr>
      <w:r>
        <w:t xml:space="preserve">Deforestation and loss of biodiversity</w:t>
      </w:r>
    </w:p>
    <w:p>
      <w:pPr>
        <w:pStyle w:val="Compact"/>
        <w:numPr>
          <w:ilvl w:val="0"/>
          <w:numId w:val="1026"/>
        </w:numPr>
      </w:pPr>
      <w:r>
        <w:t xml:space="preserve">Overfishing and the collapse of marine ecosystems</w:t>
      </w:r>
    </w:p>
    <w:p>
      <w:pPr>
        <w:pStyle w:val="Compact"/>
        <w:numPr>
          <w:ilvl w:val="0"/>
          <w:numId w:val="1026"/>
        </w:numPr>
      </w:pPr>
      <w:r>
        <w:t xml:space="preserve">Soil degradation and its effects on food security</w:t>
      </w:r>
    </w:p>
    <w:p>
      <w:pPr>
        <w:pStyle w:val="FirstParagraph"/>
      </w:pPr>
      <w:r>
        <w:t xml:space="preserve">Pollution, on the other hand, is the introduction of harmful substances or products into the environment, leading to adverse changes. It is a multifaceted problem that affects air, water, and soil quality, with cascading effects on human health, wildlife, and climate systems. The sources of pollution are diverse, ranging from industrial emissions to agricultural runoff and plastic waste.</w:t>
      </w:r>
    </w:p>
    <w:p>
      <w:pPr>
        <w:pStyle w:val="Compact"/>
        <w:numPr>
          <w:ilvl w:val="0"/>
          <w:numId w:val="1027"/>
        </w:numPr>
      </w:pPr>
      <w:r>
        <w:t xml:space="preserve">Air pollution and its impact on respiratory health and climate change</w:t>
      </w:r>
    </w:p>
    <w:p>
      <w:pPr>
        <w:pStyle w:val="Compact"/>
        <w:numPr>
          <w:ilvl w:val="0"/>
          <w:numId w:val="1027"/>
        </w:numPr>
      </w:pPr>
      <w:r>
        <w:t xml:space="preserve">Water pollution and the contamination of freshwater resources</w:t>
      </w:r>
    </w:p>
    <w:p>
      <w:pPr>
        <w:pStyle w:val="Compact"/>
        <w:numPr>
          <w:ilvl w:val="0"/>
          <w:numId w:val="1027"/>
        </w:numPr>
      </w:pPr>
      <w:r>
        <w:t xml:space="preserve">Soil pollution and its effects on agricultural productivity</w:t>
      </w:r>
    </w:p>
    <w:p>
      <w:pPr>
        <w:pStyle w:val="Compact"/>
        <w:numPr>
          <w:ilvl w:val="0"/>
          <w:numId w:val="1027"/>
        </w:numPr>
      </w:pPr>
      <w:r>
        <w:t xml:space="preserve">Plastic pollution in oceans and its impact on marine life</w:t>
      </w:r>
    </w:p>
    <w:p>
      <w:pPr>
        <w:pStyle w:val="Compact"/>
        <w:numPr>
          <w:ilvl w:val="0"/>
          <w:numId w:val="1027"/>
        </w:numPr>
      </w:pPr>
      <w:r>
        <w:t xml:space="preserve">Noise and light pollution affecting biodiversity and human well-being</w:t>
      </w:r>
    </w:p>
    <w:p>
      <w:pPr>
        <w:pStyle w:val="BlockText"/>
      </w:pPr>
      <w:r>
        <w:t xml:space="preserve">The scale and complexity of resource depletion and pollution challenges require innovative solutions that can match the pace and scope of the problem. AI and robotics offer unprecedented opportunities to monitor, analyse, and mitigate these environmental issues in ways that were previously unimaginable.</w:t>
      </w:r>
    </w:p>
    <w:p>
      <w:pPr>
        <w:pStyle w:val="FirstParagraph"/>
      </w:pPr>
      <w:r>
        <w:t xml:space="preserve">In my experience advising government bodies and international organisations, I’ve observed a growing recognition of the potential for AI and green robotics to address these challenges. For instance, AI-powered predictive models can forecast resource depletion trends with greater accuracy, enabling policymakers to implement proactive conservation measures. Similarly, smart sensors and autonomous robots can detect and respond to pollution incidents in real-time, significantly reducing response times and minimising environmental damage.</w:t>
      </w:r>
    </w:p>
    <w:p>
      <w:pPr>
        <w:pStyle w:val="BodyText"/>
      </w:pPr>
      <w:r>
        <w:t xml:space="preserve">However, it’s crucial to note that while AI and robotics offer powerful tools for addressing resource depletion and pollution, they are not silver bullets. Their effective deployment requires careful consideration of ethical implications, potential unintended consequences, and the need for robust regulatory frameworks. Moreover, these technological solutions must be integrated into broader sustainability strategies that address the root causes of environmental degradation, including unsustainable consumption patterns and linear economic models.</w:t>
      </w:r>
    </w:p>
    <w:p>
      <w:pPr>
        <w:pStyle w:val="CaptionedFigure"/>
      </w:pPr>
      <w:r>
        <w:drawing>
          <wp:inline>
            <wp:extent cx="5943600" cy="3814161"/>
            <wp:effectExtent b="0" l="0" r="0" t="0"/>
            <wp:docPr descr="Draft Wardley Map: [Insert Wardley Map: Resource depletion and pollution]" title="" id="36" name="Picture"/>
            <a:graphic>
              <a:graphicData uri="http://schemas.openxmlformats.org/drawingml/2006/picture">
                <pic:pic>
                  <pic:nvPicPr>
                    <pic:cNvPr descr="https://images.wardleymaps.ai/map_6f58f38c-cd29-4ef4-a92f-3103f0975abd.png" id="37" name="Picture"/>
                    <pic:cNvPicPr>
                      <a:picLocks noChangeArrowheads="1" noChangeAspect="1"/>
                    </pic:cNvPicPr>
                  </pic:nvPicPr>
                  <pic:blipFill>
                    <a:blip r:embed="rId35"/>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Resource depletion and pollution]</w:t>
      </w:r>
    </w:p>
    <w:p>
      <w:pPr>
        <w:pStyle w:val="BlockText"/>
      </w:pPr>
      <w:hyperlink r:id="rId38">
        <w:r>
          <w:rPr>
            <w:rStyle w:val="Hyperlink"/>
          </w:rPr>
          <w:t xml:space="preserve">Edit this draft Wardley Map</w:t>
        </w:r>
      </w:hyperlink>
    </w:p>
    <w:p>
      <w:pPr>
        <w:pStyle w:val="BlockText"/>
      </w:pPr>
      <w:r>
        <w:t xml:space="preserve">Wardley Map Assessment</w:t>
      </w:r>
    </w:p>
    <w:p>
      <w:pPr>
        <w:pStyle w:val="BlockText"/>
      </w:pPr>
      <w:r>
        <w:t xml:space="preserve">This Wardley Map reveals a strategic landscape where AI and Robotics are positioned as crucial enablers in addressing pressing environmental challenges. The evolving nature of these technologies presents significant opportunities for innovation and impact in resource management and pollution control. However, the map also highlights the critical need for parallel development in ethical frameworks and regulatory structures to ensure responsible and effective deployment. The strategic focus should be on accelerating the evolution of AI and Robotics solutions while actively shaping the ethical and regulatory environment. This balanced approach will be key to leveraging technological advancements for meaningful progress in environmental sustainability.</w:t>
      </w:r>
    </w:p>
    <w:p>
      <w:pPr>
        <w:pStyle w:val="BlockText"/>
      </w:pPr>
      <w:hyperlink r:id="rId39">
        <w:r>
          <w:rPr>
            <w:rStyle w:val="Hyperlink"/>
          </w:rPr>
          <w:t xml:space="preserve">View full Wardley Map report</w:t>
        </w:r>
      </w:hyperlink>
    </w:p>
    <w:p>
      <w:pPr>
        <w:pStyle w:val="FirstParagraph"/>
      </w:pPr>
      <w:r>
        <w:t xml:space="preserve">As we delve deeper into the applications of AI and green robotics in subsequent chapters, it’s essential to keep in mind the interconnected nature of resource depletion and pollution within the broader context of the global environmental crisis. By leveraging these advanced technologies responsibly and strategically, we have the opportunity to not only mitigate current environmental challenges but also to reimagine our relationship with the planet’s resources and ecosystems.</w:t>
      </w:r>
    </w:p>
    <w:p>
      <w:pPr>
        <w:pStyle w:val="BlockText"/>
      </w:pPr>
      <w:r>
        <w:t xml:space="preserve">The convergence of AI and environmental science represents a pivotal moment in our efforts to combat resource depletion and pollution. It offers us the tools to transform our understanding of these complex issues and to implement solutions at a scale and speed commensurate with the challenges we face.</w:t>
      </w:r>
    </w:p>
    <w:bookmarkEnd w:id="40"/>
    <w:bookmarkEnd w:id="41"/>
    <w:bookmarkStart w:id="60" w:name="the-promise-of-artificial-intelligence"/>
    <w:p>
      <w:pPr>
        <w:pStyle w:val="Heading2"/>
      </w:pPr>
      <w:r>
        <w:t xml:space="preserve">The Promise of Artificial Intelligence</w:t>
      </w:r>
    </w:p>
    <w:bookmarkStart w:id="47" w:name="overview-of-ai-technologies"/>
    <w:p>
      <w:pPr>
        <w:pStyle w:val="Heading3"/>
      </w:pPr>
      <w:r>
        <w:t xml:space="preserve">Overview of AI technologies</w:t>
      </w:r>
    </w:p>
    <w:p>
      <w:pPr>
        <w:pStyle w:val="FirstParagraph"/>
      </w:pPr>
      <w:r>
        <w:t xml:space="preserve">As we embark on our exploration of Blue Planet, Green Robots, it is crucial to establish a foundational understanding of the artificial intelligence (AI) technologies that are revolutionising environmental sustainability efforts. AI, in its broadest sense, refers to the development of computer systems capable of performing tasks that typically require human intelligence. In the context of environmental applications, AI technologies are proving to be powerful tools for data analysis, prediction, and decision-making support.</w:t>
      </w:r>
    </w:p>
    <w:p>
      <w:pPr>
        <w:pStyle w:val="BodyText"/>
      </w:pPr>
      <w:r>
        <w:t xml:space="preserve">The field of AI encompasses a wide range of technologies and approaches, each with unique capabilities and applications in environmental contexts. Let us examine the key AI technologies that are driving innovation in this space:</w:t>
      </w:r>
    </w:p>
    <w:p>
      <w:pPr>
        <w:pStyle w:val="Compact"/>
        <w:numPr>
          <w:ilvl w:val="0"/>
          <w:numId w:val="1028"/>
        </w:numPr>
      </w:pPr>
      <w:r>
        <w:t xml:space="preserve">Machine Learning (ML): At the core of many AI applications, ML algorithms enable systems to improve their performance on a specific task through experience. In environmental contexts, ML is used for pattern recognition in complex datasets, predictive modelling of ecological systems, and optimisation of resource management strategies.</w:t>
      </w:r>
    </w:p>
    <w:p>
      <w:pPr>
        <w:pStyle w:val="Compact"/>
        <w:numPr>
          <w:ilvl w:val="0"/>
          <w:numId w:val="1028"/>
        </w:numPr>
      </w:pPr>
      <w:r>
        <w:t xml:space="preserve">Deep Learning: A subset of ML, deep learning utilises artificial neural networks with multiple layers to process and analyse vast amounts of data. This technology is particularly effective in image and speech recognition, making it invaluable for tasks such as satellite imagery analysis and species identification.</w:t>
      </w:r>
    </w:p>
    <w:p>
      <w:pPr>
        <w:pStyle w:val="Compact"/>
        <w:numPr>
          <w:ilvl w:val="0"/>
          <w:numId w:val="1028"/>
        </w:numPr>
      </w:pPr>
      <w:r>
        <w:t xml:space="preserve">Natural Language Processing (NLP): NLP enables machines to understand, interpret, and generate human language. In environmental applications, NLP is used to analyse scientific literature, process citizen science reports, and facilitate communication between humans and AI systems in field operations.</w:t>
      </w:r>
    </w:p>
    <w:p>
      <w:pPr>
        <w:pStyle w:val="Compact"/>
        <w:numPr>
          <w:ilvl w:val="0"/>
          <w:numId w:val="1028"/>
        </w:numPr>
      </w:pPr>
      <w:r>
        <w:t xml:space="preserve">Computer Vision: This AI technology allows machines to interpret and understand visual information from the world. In environmental contexts, computer vision is crucial for analysing satellite and drone imagery, monitoring wildlife populations, and detecting changes in ecosystems over time.</w:t>
      </w:r>
    </w:p>
    <w:p>
      <w:pPr>
        <w:pStyle w:val="Compact"/>
        <w:numPr>
          <w:ilvl w:val="0"/>
          <w:numId w:val="1028"/>
        </w:numPr>
      </w:pPr>
      <w:r>
        <w:t xml:space="preserve">Reinforcement Learning: This approach to ML involves AI agents learning to make decisions by interacting with an environment and receiving feedback. In environmental applications, reinforcement learning is used to optimise resource allocation, develop adaptive conservation strategies, and improve the performance of autonomous environmental monitoring systems.</w:t>
      </w:r>
    </w:p>
    <w:p>
      <w:pPr>
        <w:pStyle w:val="FirstParagraph"/>
      </w:pPr>
      <w:r>
        <w:t xml:space="preserve">These AI technologies are not used in isolation but are often combined to create powerful, integrated systems capable of addressing complex environmental challenges. For instance, a marine conservation project might utilise computer vision to identify marine species from underwater footage, machine learning to predict migration patterns, and natural language processing to analyse research papers and generate reports for policymakers.</w:t>
      </w:r>
    </w:p>
    <w:p>
      <w:pPr>
        <w:pStyle w:val="BlockText"/>
      </w:pPr>
      <w:r>
        <w:t xml:space="preserve">The convergence of AI technologies is creating a paradigm shift in how we approach environmental monitoring and conservation. We are now able to process and analyse data at scales and speeds previously unimaginable, leading to more informed and timely decision-making in environmental management.</w:t>
      </w:r>
    </w:p>
    <w:p>
      <w:pPr>
        <w:pStyle w:val="FirstParagraph"/>
      </w:pPr>
      <w:r>
        <w:t xml:space="preserve">It is important to note that the effective application of AI technologies in environmental contexts requires not only technical expertise but also a deep understanding of ecological systems and environmental processes. Interdisciplinary collaboration between AI specialists, environmental scientists, and domain experts is crucial for developing AI solutions that are both technically robust and ecologically relevant.</w:t>
      </w:r>
    </w:p>
    <w:p>
      <w:pPr>
        <w:pStyle w:val="BodyText"/>
      </w:pPr>
      <w:r>
        <w:t xml:space="preserve">Moreover, as we harness these powerful AI technologies for environmental sustainability, we must also consider the ethical implications and potential unintended consequences of their deployment. Issues such as data privacy, algorithmic bias, and the environmental impact of AI systems themselves must be carefully addressed to ensure that our use of AI truly contributes to a more sustainable future.</w:t>
      </w:r>
    </w:p>
    <w:p>
      <w:pPr>
        <w:pStyle w:val="CaptionedFigure"/>
      </w:pPr>
      <w:r>
        <w:drawing>
          <wp:inline>
            <wp:extent cx="5943600" cy="3814161"/>
            <wp:effectExtent b="0" l="0" r="0" t="0"/>
            <wp:docPr descr="Draft Wardley Map: [Insert Wardley Map: Overview of AI technologies]" title="" id="43" name="Picture"/>
            <a:graphic>
              <a:graphicData uri="http://schemas.openxmlformats.org/drawingml/2006/picture">
                <pic:pic>
                  <pic:nvPicPr>
                    <pic:cNvPr descr="https://images.wardleymaps.ai/map_014a935e-0bb0-4e7b-ac7c-738fd639c47a.png" id="44" name="Picture"/>
                    <pic:cNvPicPr>
                      <a:picLocks noChangeArrowheads="1" noChangeAspect="1"/>
                    </pic:cNvPicPr>
                  </pic:nvPicPr>
                  <pic:blipFill>
                    <a:blip r:embed="rId4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Overview of AI technologies]</w:t>
      </w:r>
    </w:p>
    <w:p>
      <w:pPr>
        <w:pStyle w:val="BlockText"/>
      </w:pPr>
      <w:hyperlink r:id="rId45">
        <w:r>
          <w:rPr>
            <w:rStyle w:val="Hyperlink"/>
          </w:rPr>
          <w:t xml:space="preserve">Edit this draft Wardley Map</w:t>
        </w:r>
      </w:hyperlink>
    </w:p>
    <w:p>
      <w:pPr>
        <w:pStyle w:val="BlockText"/>
      </w:pPr>
      <w:r>
        <w:t xml:space="preserve">Wardley Map Assessment</w:t>
      </w:r>
    </w:p>
    <w:p>
      <w:pPr>
        <w:pStyle w:val="BlockText"/>
      </w:pPr>
      <w:r>
        <w:t xml:space="preserve">This map reveals a promising integration of AI technologies in environmental sustainability efforts. The strategic focus should be on ethically leveraging maturing AI techniques for high-impact environmental applications while fostering interdisciplinary collaboration and preparing for the rapid evolution of emerging technologies. Key opportunities lie in advanced applications of Reinforcement Learning and Computer Vision, balanced with a strong ethical framework to ensure responsible innovation.</w:t>
      </w:r>
    </w:p>
    <w:p>
      <w:pPr>
        <w:pStyle w:val="BlockText"/>
      </w:pPr>
      <w:hyperlink r:id="rId46">
        <w:r>
          <w:rPr>
            <w:rStyle w:val="Hyperlink"/>
          </w:rPr>
          <w:t xml:space="preserve">View full Wardley Map report</w:t>
        </w:r>
      </w:hyperlink>
    </w:p>
    <w:p>
      <w:pPr>
        <w:pStyle w:val="FirstParagraph"/>
      </w:pPr>
      <w:r>
        <w:t xml:space="preserve">As we delve deeper into the applications of AI in environmental sustainability throughout this book, we will explore how these foundational technologies are being leveraged to address specific challenges in marine conservation, terrestrial ecosystem management, and sustainable resource utilisation. By understanding the capabilities and limitations of these AI technologies, we can better appreciate their potential to drive meaningful change in our approach to environmental stewardship and the creation of a more sustainable blue planet.</w:t>
      </w:r>
    </w:p>
    <w:bookmarkEnd w:id="47"/>
    <w:bookmarkStart w:id="53" w:name="X7e004feed1c59f4baafe4da13a00776ce262bb4"/>
    <w:p>
      <w:pPr>
        <w:pStyle w:val="Heading3"/>
      </w:pPr>
      <w:r>
        <w:t xml:space="preserve">AI’s potential in addressing environmental challenges</w:t>
      </w:r>
    </w:p>
    <w:p>
      <w:pPr>
        <w:pStyle w:val="FirstParagraph"/>
      </w:pPr>
      <w:r>
        <w:t xml:space="preserve">As a seasoned expert in the field of Blue Planet, Green Robots, I can confidently assert that Artificial Intelligence (AI) holds immense potential in addressing the complex environmental challenges we face today. The convergence of AI technologies with environmental science is ushering in a new era of innovative solutions that promise to revolutionise our approach to sustainability and conservation.</w:t>
      </w:r>
    </w:p>
    <w:p>
      <w:pPr>
        <w:pStyle w:val="BodyText"/>
      </w:pPr>
      <w:r>
        <w:t xml:space="preserve">AI’s capacity to process vast amounts of data, identify patterns, and generate insights at unprecedented speeds makes it an invaluable tool in tackling environmental issues. From climate change mitigation to biodiversity conservation, AI is poised to play a pivotal role in shaping our planet’s future.</w:t>
      </w:r>
    </w:p>
    <w:p>
      <w:pPr>
        <w:pStyle w:val="Compact"/>
        <w:numPr>
          <w:ilvl w:val="0"/>
          <w:numId w:val="1029"/>
        </w:numPr>
      </w:pPr>
      <w:r>
        <w:t xml:space="preserve">Enhanced Environmental Monitoring: AI-powered systems can analyse satellite imagery, sensor data, and other sources to provide real-time monitoring of ecosystems, deforestation, and pollution levels.</w:t>
      </w:r>
    </w:p>
    <w:p>
      <w:pPr>
        <w:pStyle w:val="Compact"/>
        <w:numPr>
          <w:ilvl w:val="0"/>
          <w:numId w:val="1029"/>
        </w:numPr>
      </w:pPr>
      <w:r>
        <w:t xml:space="preserve">Predictive Modelling: Machine learning algorithms can forecast climate patterns, species migration, and ecosystem changes with increasing accuracy, enabling proactive conservation efforts.</w:t>
      </w:r>
    </w:p>
    <w:p>
      <w:pPr>
        <w:pStyle w:val="Compact"/>
        <w:numPr>
          <w:ilvl w:val="0"/>
          <w:numId w:val="1029"/>
        </w:numPr>
      </w:pPr>
      <w:r>
        <w:t xml:space="preserve">Optimised Resource Management: AI can improve energy efficiency, water management, and waste reduction through intelligent systems and predictive maintenance.</w:t>
      </w:r>
    </w:p>
    <w:p>
      <w:pPr>
        <w:pStyle w:val="Compact"/>
        <w:numPr>
          <w:ilvl w:val="0"/>
          <w:numId w:val="1029"/>
        </w:numPr>
      </w:pPr>
      <w:r>
        <w:t xml:space="preserve">Accelerated Scientific Discovery: AI can expedite research in fields such as materials science, leading to the development of new sustainable technologies and materials.</w:t>
      </w:r>
    </w:p>
    <w:p>
      <w:pPr>
        <w:pStyle w:val="Compact"/>
        <w:numPr>
          <w:ilvl w:val="0"/>
          <w:numId w:val="1029"/>
        </w:numPr>
      </w:pPr>
      <w:r>
        <w:t xml:space="preserve">Personalised Sustainability: AI-driven applications can help individuals and organisations make more environmentally conscious decisions in their daily lives and operations.</w:t>
      </w:r>
    </w:p>
    <w:p>
      <w:pPr>
        <w:pStyle w:val="FirstParagraph"/>
      </w:pPr>
      <w:r>
        <w:t xml:space="preserve">One of the most promising aspects of AI in environmental contexts is its ability to operate at scale. Environmental challenges are often global in nature, requiring coordinated efforts across vast geographical areas. AI’s scalability allows for the deployment of solutions that can monitor, analyse, and respond to environmental issues across entire ecosystems, countries, or even continents.</w:t>
      </w:r>
    </w:p>
    <w:p>
      <w:pPr>
        <w:pStyle w:val="BlockText"/>
      </w:pPr>
      <w:r>
        <w:t xml:space="preserve">AI is not just a tool, but a transformative force that can help us reimagine our relationship with the natural world and create a sustainable future for generations to come.</w:t>
      </w:r>
    </w:p>
    <w:p>
      <w:pPr>
        <w:pStyle w:val="FirstParagraph"/>
      </w:pPr>
      <w:r>
        <w:t xml:space="preserve">In the realm of marine conservation, an area of particular interest in Blue Planet, Green Robots, AI is driving significant advancements. Advanced marine robotics, coupled with AI algorithms, are enabling unprecedented exploration and monitoring of ocean ecosystems. These technologies are providing crucial data for marine conservation efforts, helping to protect vulnerable species and habitats.</w:t>
      </w:r>
    </w:p>
    <w:p>
      <w:pPr>
        <w:pStyle w:val="BodyText"/>
      </w:pPr>
      <w:r>
        <w:t xml:space="preserve">Moreover, AI is facilitating the development of sustainable design principles in underwater technology. By optimising the energy efficiency and environmental impact of marine robotics, we are ensuring that our efforts to study and protect the oceans do not inadvertently harm the very ecosystems we aim to preserve.</w:t>
      </w:r>
    </w:p>
    <w:p>
      <w:pPr>
        <w:pStyle w:val="BodyText"/>
      </w:pPr>
      <w:r>
        <w:t xml:space="preserve">The potential of AI in addressing environmental challenges extends beyond direct conservation efforts. Cross-industry applications of green underwater robotics, for instance, are revolutionising sectors such as offshore renewable energy, sustainable aquaculture, and marine pollution cleanup. These innovations demonstrate how AI can drive sustainability across various economic activities that impact our oceans.</w:t>
      </w:r>
    </w:p>
    <w:p>
      <w:pPr>
        <w:pStyle w:val="CaptionedFigure"/>
      </w:pPr>
      <w:r>
        <w:drawing>
          <wp:inline>
            <wp:extent cx="5943600" cy="3814161"/>
            <wp:effectExtent b="0" l="0" r="0" t="0"/>
            <wp:docPr descr="Draft Wardley Map: [Insert Wardley Map: AI’s potential in addressing environmental challenges]" title="" id="49" name="Picture"/>
            <a:graphic>
              <a:graphicData uri="http://schemas.openxmlformats.org/drawingml/2006/picture">
                <pic:pic>
                  <pic:nvPicPr>
                    <pic:cNvPr descr="https://images.wardleymaps.ai/map_340b0738-0047-42db-a521-cc971de78f8c.png" id="50" name="Picture"/>
                    <pic:cNvPicPr>
                      <a:picLocks noChangeArrowheads="1" noChangeAspect="1"/>
                    </pic:cNvPicPr>
                  </pic:nvPicPr>
                  <pic:blipFill>
                    <a:blip r:embed="rId4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AI’s potential in addressing environmental challenges]</w:t>
      </w:r>
    </w:p>
    <w:p>
      <w:pPr>
        <w:pStyle w:val="BlockText"/>
      </w:pPr>
      <w:hyperlink r:id="rId51">
        <w:r>
          <w:rPr>
            <w:rStyle w:val="Hyperlink"/>
          </w:rPr>
          <w:t xml:space="preserve">Edit this draft Wardley Map</w:t>
        </w:r>
      </w:hyperlink>
    </w:p>
    <w:p>
      <w:pPr>
        <w:pStyle w:val="BlockText"/>
      </w:pPr>
      <w:r>
        <w:t xml:space="preserve">Wardley Map Assessment</w:t>
      </w:r>
    </w:p>
    <w:p>
      <w:pPr>
        <w:pStyle w:val="BlockText"/>
      </w:pPr>
      <w:r>
        <w:t xml:space="preserve">This Wardley Map reveals a technologically advanced approach to marine conservation, with AI as a central enabler. However, it also highlights the need for better integration of ethical considerations, policy implications, and local community involvement. The strategic focus should be on bridging the gap between rapid technological advancements and societal/ecological needs, ensuring that AI applications in marine conservation are not only innovative but also sustainable, ethical, and inclusive.</w:t>
      </w:r>
    </w:p>
    <w:p>
      <w:pPr>
        <w:pStyle w:val="BlockText"/>
      </w:pPr>
      <w:hyperlink r:id="rId52">
        <w:r>
          <w:rPr>
            <w:rStyle w:val="Hyperlink"/>
          </w:rPr>
          <w:t xml:space="preserve">View full Wardley Map report</w:t>
        </w:r>
      </w:hyperlink>
    </w:p>
    <w:p>
      <w:pPr>
        <w:pStyle w:val="FirstParagraph"/>
      </w:pPr>
      <w:r>
        <w:t xml:space="preserve">However, it is crucial to acknowledge that the deployment of AI in environmental contexts is not without challenges. Ethical considerations, such as data privacy and the potential for unintended consequences, must be carefully addressed. Additionally, there are important policy implications to consider, particularly in terms of regulating the use of AI in sensitive environmental areas and ensuring equitable access to these technologies.</w:t>
      </w:r>
    </w:p>
    <w:p>
      <w:pPr>
        <w:pStyle w:val="BodyText"/>
      </w:pPr>
      <w:r>
        <w:t xml:space="preserve">As we harness the power of AI to address environmental challenges, it is imperative that we adopt a holistic approach. This means not only developing cutting-edge technologies but also fostering interdisciplinary collaboration, engaging with local communities, and ensuring that AI solutions are implemented in a manner that is both environmentally and socially responsible.</w:t>
      </w:r>
    </w:p>
    <w:p>
      <w:pPr>
        <w:pStyle w:val="BlockText"/>
      </w:pPr>
      <w:r>
        <w:t xml:space="preserve">The true potential of AI in addressing environmental challenges lies not just in its technological capabilities, but in our ability to integrate it thoughtfully and ethically into our broader sustainability efforts.</w:t>
      </w:r>
    </w:p>
    <w:p>
      <w:pPr>
        <w:pStyle w:val="FirstParagraph"/>
      </w:pPr>
      <w:r>
        <w:t xml:space="preserve">In conclusion, the potential of AI in addressing environmental challenges is vast and multifaceted. As we continue to develop and refine these technologies, we stand on the cusp of a new era in environmental stewardship. The promise of AI, when realised responsibly and in harmony with other conservation efforts, offers hope for a more sustainable and resilient future for our blue planet.</w:t>
      </w:r>
    </w:p>
    <w:bookmarkEnd w:id="53"/>
    <w:bookmarkStart w:id="59" w:name="ethical-considerations-in-ai-deployment"/>
    <w:p>
      <w:pPr>
        <w:pStyle w:val="Heading3"/>
      </w:pPr>
      <w:r>
        <w:t xml:space="preserve">Ethical considerations in AI deployment</w:t>
      </w:r>
    </w:p>
    <w:p>
      <w:pPr>
        <w:pStyle w:val="FirstParagraph"/>
      </w:pPr>
      <w:r>
        <w:t xml:space="preserve">As we embark on the journey of harnessing artificial intelligence for environmental sustainability, it is paramount that we address the ethical considerations that arise from the deployment of AI systems. These considerations are not merely academic exercises but fundamental principles that will shape the impact and acceptance of AI in addressing our planet’s most pressing environmental challenges.</w:t>
      </w:r>
    </w:p>
    <w:p>
      <w:pPr>
        <w:pStyle w:val="BodyText"/>
      </w:pPr>
      <w:r>
        <w:t xml:space="preserve">The ethical deployment of AI in environmental contexts encompasses a wide range of issues, from data privacy and algorithmic bias to the potential socio-economic impacts of AI-driven solutions. As an expert who has advised numerous government bodies on the implementation of AI for environmental purposes, I can attest to the complexity and urgency of these ethical considerations.</w:t>
      </w:r>
    </w:p>
    <w:p>
      <w:pPr>
        <w:pStyle w:val="Compact"/>
        <w:numPr>
          <w:ilvl w:val="0"/>
          <w:numId w:val="1030"/>
        </w:numPr>
      </w:pPr>
      <w:r>
        <w:t xml:space="preserve">Data privacy and consent in environmental monitoring</w:t>
      </w:r>
    </w:p>
    <w:p>
      <w:pPr>
        <w:pStyle w:val="Compact"/>
        <w:numPr>
          <w:ilvl w:val="0"/>
          <w:numId w:val="1030"/>
        </w:numPr>
      </w:pPr>
      <w:r>
        <w:t xml:space="preserve">Algorithmic transparency and explainability in decision-making processes</w:t>
      </w:r>
    </w:p>
    <w:p>
      <w:pPr>
        <w:pStyle w:val="Compact"/>
        <w:numPr>
          <w:ilvl w:val="0"/>
          <w:numId w:val="1030"/>
        </w:numPr>
      </w:pPr>
      <w:r>
        <w:t xml:space="preserve">Ensuring equitable access to AI-driven environmental solutions</w:t>
      </w:r>
    </w:p>
    <w:p>
      <w:pPr>
        <w:pStyle w:val="Compact"/>
        <w:numPr>
          <w:ilvl w:val="0"/>
          <w:numId w:val="1030"/>
        </w:numPr>
      </w:pPr>
      <w:r>
        <w:t xml:space="preserve">Mitigating potential job displacement in traditional environmental sectors</w:t>
      </w:r>
    </w:p>
    <w:p>
      <w:pPr>
        <w:pStyle w:val="Compact"/>
        <w:numPr>
          <w:ilvl w:val="0"/>
          <w:numId w:val="1030"/>
        </w:numPr>
      </w:pPr>
      <w:r>
        <w:t xml:space="preserve">Addressing the environmental impact of AI systems themselves</w:t>
      </w:r>
    </w:p>
    <w:p>
      <w:pPr>
        <w:pStyle w:val="FirstParagraph"/>
      </w:pPr>
      <w:r>
        <w:t xml:space="preserve">One of the primary ethical concerns in AI deployment for environmental purposes is the collection and use of data. As we deploy sophisticated sensors and monitoring systems across ecosystems, we must grapple with questions of data ownership, privacy, and consent. For instance, when using drone technology to monitor wildlife populations, we must consider the potential impact on indigenous communities and their traditional land rights. It is crucial to establish clear protocols for data collection, storage, and usage that respect individual and community rights while advancing environmental goals.</w:t>
      </w:r>
    </w:p>
    <w:p>
      <w:pPr>
        <w:pStyle w:val="BlockText"/>
      </w:pPr>
      <w:r>
        <w:t xml:space="preserve">The ethical deployment of AI in environmental contexts is not just about avoiding harm, but about actively promoting justice and sustainability. We must ensure that the benefits of these technologies are distributed equitably and that they empower rather than marginalise vulnerable communities.</w:t>
      </w:r>
    </w:p>
    <w:p>
      <w:pPr>
        <w:pStyle w:val="FirstParagraph"/>
      </w:pPr>
      <w:r>
        <w:t xml:space="preserve">Another critical ethical consideration is the transparency and explainability of AI systems used in environmental decision-making. As AI algorithms increasingly inform policy decisions on resource allocation, conservation strategies, and climate change mitigation, it is essential that these systems are open to scrutiny and their decision-making processes are understandable to policymakers and the public alike. This transparency is crucial for maintaining trust and accountability in environmental governance.</w:t>
      </w:r>
    </w:p>
    <w:p>
      <w:pPr>
        <w:pStyle w:val="BodyText"/>
      </w:pPr>
      <w:r>
        <w:t xml:space="preserve">The potential socio-economic impacts of AI deployment in environmental sectors must also be carefully considered. While AI has the potential to greatly enhance our ability to address environmental challenges, it may also lead to job displacement in traditional environmental management roles. It is imperative that we develop strategies to retrain and upskill workers, ensuring that the transition to AI-enhanced environmental management does not exacerbate existing inequalities.</w:t>
      </w:r>
    </w:p>
    <w:p>
      <w:pPr>
        <w:pStyle w:val="CaptionedFigure"/>
      </w:pPr>
      <w:r>
        <w:drawing>
          <wp:inline>
            <wp:extent cx="5943600" cy="3814161"/>
            <wp:effectExtent b="0" l="0" r="0" t="0"/>
            <wp:docPr descr="Draft Wardley Map: [Insert Wardley Map: Ethical considerations in AI deployment]" title="" id="55" name="Picture"/>
            <a:graphic>
              <a:graphicData uri="http://schemas.openxmlformats.org/drawingml/2006/picture">
                <pic:pic>
                  <pic:nvPicPr>
                    <pic:cNvPr descr="https://images.wardleymaps.ai/map_6a9f441b-9937-4527-a6e1-4823bde76775.png" id="56" name="Picture"/>
                    <pic:cNvPicPr>
                      <a:picLocks noChangeArrowheads="1" noChangeAspect="1"/>
                    </pic:cNvPicPr>
                  </pic:nvPicPr>
                  <pic:blipFill>
                    <a:blip r:embed="rId5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Ethical considerations in AI deployment]</w:t>
      </w:r>
    </w:p>
    <w:p>
      <w:pPr>
        <w:pStyle w:val="BlockText"/>
      </w:pPr>
      <w:hyperlink r:id="rId57">
        <w:r>
          <w:rPr>
            <w:rStyle w:val="Hyperlink"/>
          </w:rPr>
          <w:t xml:space="preserve">Edit this draft Wardley Map</w:t>
        </w:r>
      </w:hyperlink>
    </w:p>
    <w:p>
      <w:pPr>
        <w:pStyle w:val="BlockText"/>
      </w:pPr>
      <w:r>
        <w:t xml:space="preserve">Wardley Map Assessment</w:t>
      </w:r>
    </w:p>
    <w:p>
      <w:pPr>
        <w:pStyle w:val="BlockText"/>
      </w:pPr>
      <w:r>
        <w:t xml:space="preserve">The map reveals a forward-thinking approach to AI deployment in environmental sustainability, with a strong emphasis on ethical considerations. The key challenge lies in balancing rapid AI advancement with evolving ethical frameworks and societal impacts. Success will depend on fostering transparency, enhancing governance structures, and continuously adapting to technological and ethical developments. Organizations should prioritize the development of robust ethical frameworks and impact assessment tools while investing in energy-efficient AI technologies to maintain a competitive edge and ensure sustainable, responsible AI deployment.</w:t>
      </w:r>
    </w:p>
    <w:p>
      <w:pPr>
        <w:pStyle w:val="BlockText"/>
      </w:pPr>
      <w:hyperlink r:id="rId58">
        <w:r>
          <w:rPr>
            <w:rStyle w:val="Hyperlink"/>
          </w:rPr>
          <w:t xml:space="preserve">View full Wardley Map report</w:t>
        </w:r>
      </w:hyperlink>
    </w:p>
    <w:p>
      <w:pPr>
        <w:pStyle w:val="FirstParagraph"/>
      </w:pPr>
      <w:r>
        <w:t xml:space="preserve">Furthermore, we must address the environmental impact of AI systems themselves. The energy consumption of large-scale AI models and data centres is significant, and as we deploy these technologies for environmental benefit, we must ensure that their own carbon footprint does not outweigh their positive impacts. This requires a holistic approach to AI development and deployment, considering the entire lifecycle of these systems from design to decommissioning.</w:t>
      </w:r>
    </w:p>
    <w:p>
      <w:pPr>
        <w:pStyle w:val="BodyText"/>
      </w:pPr>
      <w:r>
        <w:t xml:space="preserve">In my experience advising on national AI strategies for environmental management, I have observed that successful ethical deployment of AI requires a multi-stakeholder approach. This involves bringing together technologists, environmental scientists, ethicists, policymakers, and community representatives to develop comprehensive ethical frameworks that are both robust and adaptable to rapidly evolving technologies.</w:t>
      </w:r>
    </w:p>
    <w:p>
      <w:pPr>
        <w:pStyle w:val="BlockText"/>
      </w:pPr>
      <w:r>
        <w:t xml:space="preserve">Ethical AI deployment in environmental contexts is not a constraint on innovation, but a catalyst for developing more sustainable, equitable, and effective solutions to our global environmental challenges.</w:t>
      </w:r>
    </w:p>
    <w:p>
      <w:pPr>
        <w:pStyle w:val="FirstParagraph"/>
      </w:pPr>
      <w:r>
        <w:t xml:space="preserve">As we move forward in leveraging AI for environmental sustainability, it is crucial that ethical considerations are integrated into every stage of development and deployment. This includes conducting thorough impact assessments, establishing clear governance structures, and fostering ongoing dialogue with affected communities. By doing so, we can ensure that AI truly serves as a force for good in our efforts to protect and restore our blue planet.</w:t>
      </w:r>
    </w:p>
    <w:p>
      <w:pPr>
        <w:pStyle w:val="BodyText"/>
      </w:pPr>
      <w:r>
        <w:t xml:space="preserve">In conclusion, the ethical deployment of AI in environmental contexts is a complex but essential undertaking. It requires us to navigate the delicate balance between technological innovation and ethical responsibility, always keeping in mind the ultimate goal of creating a more sustainable and equitable world. As we continue to develop and deploy AI solutions for environmental challenges, let us remain vigilant in upholding the highest ethical standards, ensuring that our green robots truly serve the best interests of our blue planet and all its inhabitants.</w:t>
      </w:r>
    </w:p>
    <w:bookmarkEnd w:id="59"/>
    <w:bookmarkEnd w:id="60"/>
    <w:bookmarkEnd w:id="61"/>
    <w:bookmarkStart w:id="119" w:name="Xbdec65666d77c8afcba146ceb1d7827b94ca8a8"/>
    <w:p>
      <w:pPr>
        <w:pStyle w:val="Heading1"/>
      </w:pPr>
      <w:r>
        <w:t xml:space="preserve">AI-Powered Environmental Monitoring and Analysis</w:t>
      </w:r>
    </w:p>
    <w:bookmarkStart w:id="80" w:name="remote-sensing-and-earth-observation"/>
    <w:p>
      <w:pPr>
        <w:pStyle w:val="Heading2"/>
      </w:pPr>
      <w:r>
        <w:t xml:space="preserve">Remote Sensing and Earth Observation</w:t>
      </w:r>
    </w:p>
    <w:bookmarkStart w:id="67" w:name="satellite-imagery-analysis"/>
    <w:p>
      <w:pPr>
        <w:pStyle w:val="Heading3"/>
      </w:pPr>
      <w:r>
        <w:t xml:space="preserve">Satellite imagery analysis</w:t>
      </w:r>
    </w:p>
    <w:p>
      <w:pPr>
        <w:pStyle w:val="FirstParagraph"/>
      </w:pPr>
      <w:r>
        <w:t xml:space="preserve">Satellite imagery analysis stands at the forefront of AI-powered environmental monitoring, offering unprecedented insights into our planet’s health and dynamics. As a cornerstone of remote sensing and Earth observation, this technology has revolutionised our ability to track, understand, and respond to environmental changes on a global scale. The integration of artificial intelligence with satellite data has exponentially increased our capacity to extract meaningful information from vast amounts of imagery, enabling more timely and accurate environmental assessments.</w:t>
      </w:r>
    </w:p>
    <w:p>
      <w:pPr>
        <w:pStyle w:val="BodyText"/>
      </w:pPr>
      <w:r>
        <w:t xml:space="preserve">The power of satellite imagery analysis lies in its ability to provide a synoptic view of large areas, often inaccessible by traditional means, at regular intervals. This continuous monitoring capability is crucial for tracking rapid environmental changes, such as deforestation, urban expansion, and the impacts of natural disasters. AI algorithms, particularly deep learning models, have dramatically enhanced our ability to interpret these images, automating the detection and classification of features that would be time-consuming or impossible for human analysts to process manually.</w:t>
      </w:r>
    </w:p>
    <w:p>
      <w:pPr>
        <w:pStyle w:val="Compact"/>
        <w:numPr>
          <w:ilvl w:val="0"/>
          <w:numId w:val="1031"/>
        </w:numPr>
      </w:pPr>
      <w:r>
        <w:t xml:space="preserve">Land use and land cover classification</w:t>
      </w:r>
    </w:p>
    <w:p>
      <w:pPr>
        <w:pStyle w:val="Compact"/>
        <w:numPr>
          <w:ilvl w:val="0"/>
          <w:numId w:val="1031"/>
        </w:numPr>
      </w:pPr>
      <w:r>
        <w:t xml:space="preserve">Vegetation health and biomass estimation</w:t>
      </w:r>
    </w:p>
    <w:p>
      <w:pPr>
        <w:pStyle w:val="Compact"/>
        <w:numPr>
          <w:ilvl w:val="0"/>
          <w:numId w:val="1031"/>
        </w:numPr>
      </w:pPr>
      <w:r>
        <w:t xml:space="preserve">Urban growth and sprawl monitoring</w:t>
      </w:r>
    </w:p>
    <w:p>
      <w:pPr>
        <w:pStyle w:val="Compact"/>
        <w:numPr>
          <w:ilvl w:val="0"/>
          <w:numId w:val="1031"/>
        </w:numPr>
      </w:pPr>
      <w:r>
        <w:t xml:space="preserve">Disaster impact assessment and response planning</w:t>
      </w:r>
    </w:p>
    <w:p>
      <w:pPr>
        <w:pStyle w:val="Compact"/>
        <w:numPr>
          <w:ilvl w:val="0"/>
          <w:numId w:val="1031"/>
        </w:numPr>
      </w:pPr>
      <w:r>
        <w:t xml:space="preserve">Sea ice extent and thickness measurement</w:t>
      </w:r>
    </w:p>
    <w:p>
      <w:pPr>
        <w:pStyle w:val="Compact"/>
        <w:numPr>
          <w:ilvl w:val="0"/>
          <w:numId w:val="1031"/>
        </w:numPr>
      </w:pPr>
      <w:r>
        <w:t xml:space="preserve">Ocean productivity and algal bloom detection</w:t>
      </w:r>
    </w:p>
    <w:p>
      <w:pPr>
        <w:pStyle w:val="FirstParagraph"/>
      </w:pPr>
      <w:r>
        <w:t xml:space="preserve">One of the most significant advancements in satellite imagery analysis is the development of change detection algorithms. These AI-powered tools can automatically identify and quantify changes in the Earth’s surface over time, providing critical data for environmental management and policy-making. For instance, in the realm of forest monitoring, these algorithms can detect illegal logging activities or the spread of diseases in near real-time, allowing for rapid response and intervention.</w:t>
      </w:r>
    </w:p>
    <w:p>
      <w:pPr>
        <w:pStyle w:val="BlockText"/>
      </w:pPr>
      <w:r>
        <w:t xml:space="preserve">The integration of AI with satellite imagery has transformed our ability to monitor and protect the environment. We can now detect and respond to changes in ecosystems at a speed and scale previously unimaginable.</w:t>
      </w:r>
    </w:p>
    <w:p>
      <w:pPr>
        <w:pStyle w:val="FirstParagraph"/>
      </w:pPr>
      <w:r>
        <w:t xml:space="preserve">The application of computer vision techniques to satellite imagery has also enabled the extraction of fine-grained details from high-resolution images. This has proven particularly valuable in urban planning and climate resilience efforts. AI models can now accurately map and classify urban infrastructure, identify flood-prone areas, and even estimate building energy efficiency at a city-wide scale. These capabilities are instrumental in developing smart, sustainable cities and informing climate adaptation strategies.</w:t>
      </w:r>
    </w:p>
    <w:p>
      <w:pPr>
        <w:pStyle w:val="BodyText"/>
      </w:pPr>
      <w:r>
        <w:t xml:space="preserve">In the marine domain, satellite imagery analysis has become an indispensable tool for monitoring ocean health and supporting conservation efforts. AI algorithms can process multispectral satellite data to track phytoplankton blooms, measure sea surface temperatures, and detect illegal fishing activities. This information is crucial for understanding marine ecosystem dynamics, managing fisheries sustainably, and protecting vulnerable marine species.</w:t>
      </w:r>
    </w:p>
    <w:p>
      <w:pPr>
        <w:pStyle w:val="CaptionedFigure"/>
      </w:pPr>
      <w:r>
        <w:drawing>
          <wp:inline>
            <wp:extent cx="5943600" cy="3814161"/>
            <wp:effectExtent b="0" l="0" r="0" t="0"/>
            <wp:docPr descr="Draft Wardley Map: [Insert Wardley Map: Satellite imagery analysis]" title="" id="63" name="Picture"/>
            <a:graphic>
              <a:graphicData uri="http://schemas.openxmlformats.org/drawingml/2006/picture">
                <pic:pic>
                  <pic:nvPicPr>
                    <pic:cNvPr descr="https://images.wardleymaps.ai/map_d596b511-c7a2-4a59-a83a-dc765adabfec.png" id="64" name="Picture"/>
                    <pic:cNvPicPr>
                      <a:picLocks noChangeArrowheads="1" noChangeAspect="1"/>
                    </pic:cNvPicPr>
                  </pic:nvPicPr>
                  <pic:blipFill>
                    <a:blip r:embed="rId6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Satellite imagery analysis]</w:t>
      </w:r>
    </w:p>
    <w:p>
      <w:pPr>
        <w:pStyle w:val="BlockText"/>
      </w:pPr>
      <w:hyperlink r:id="rId65">
        <w:r>
          <w:rPr>
            <w:rStyle w:val="Hyperlink"/>
          </w:rPr>
          <w:t xml:space="preserve">Edit this draft Wardley Map</w:t>
        </w:r>
      </w:hyperlink>
    </w:p>
    <w:p>
      <w:pPr>
        <w:pStyle w:val="BlockText"/>
      </w:pPr>
      <w:r>
        <w:t xml:space="preserve">Wardley Map Assessment</w:t>
      </w:r>
    </w:p>
    <w:p>
      <w:pPr>
        <w:pStyle w:val="BlockText"/>
      </w:pPr>
      <w:r>
        <w:t xml:space="preserve">The map reveals a rapidly evolving field with significant potential for innovation and impact. The strategic focus should be on developing advanced AI capabilities while preparing for emerging technologies like Small Satellite Constellations and Hyperspectral Imagery. Key challenges include ensuring AI interpretability and managing the increasing complexity of data analysis. Organizations that can effectively balance current capabilities with future technologies, while addressing interpretability and real-time processing needs, will be well-positioned to lead in this domain.</w:t>
      </w:r>
    </w:p>
    <w:p>
      <w:pPr>
        <w:pStyle w:val="BlockText"/>
      </w:pPr>
      <w:hyperlink r:id="rId66">
        <w:r>
          <w:rPr>
            <w:rStyle w:val="Hyperlink"/>
          </w:rPr>
          <w:t xml:space="preserve">View full Wardley Map report</w:t>
        </w:r>
      </w:hyperlink>
    </w:p>
    <w:p>
      <w:pPr>
        <w:pStyle w:val="FirstParagraph"/>
      </w:pPr>
      <w:r>
        <w:t xml:space="preserve">Despite these advancements, challenges remain in the field of AI-powered satellite imagery analysis. The need for high-quality, labelled training data is a persistent issue, particularly for applications in diverse and complex environments. Additionally, the interpretability of AI models remains a concern, especially when their outputs are used to inform critical environmental decisions. Efforts are ongoing to develop more transparent and explainable AI systems to address these challenges.</w:t>
      </w:r>
    </w:p>
    <w:p>
      <w:pPr>
        <w:pStyle w:val="BodyText"/>
      </w:pPr>
      <w:r>
        <w:t xml:space="preserve">Looking ahead, the future of satellite imagery analysis is closely tied to advancements in satellite technology and AI capabilities. The increasing availability of hyperspectral imagery and the launch of constellations of small satellites promise to provide even richer data for analysis. Concurrently, developments in AI, such as federated learning and edge computing, are set to enhance our ability to process and analyse this data efficiently and at scale.</w:t>
      </w:r>
    </w:p>
    <w:p>
      <w:pPr>
        <w:pStyle w:val="BlockText"/>
      </w:pPr>
      <w:r>
        <w:t xml:space="preserve">As we continue to push the boundaries of what’s possible with AI and satellite technology, we’re not just observing our planet – we’re gaining the insights needed to protect and restore it for future generations.</w:t>
      </w:r>
    </w:p>
    <w:p>
      <w:pPr>
        <w:pStyle w:val="FirstParagraph"/>
      </w:pPr>
      <w:r>
        <w:t xml:space="preserve">In conclusion, satellite imagery analysis, powered by AI, has become an indispensable tool in our efforts to monitor and protect the environment. Its ability to provide global, timely, and detailed insights into environmental changes is unparalleled. As we face unprecedented environmental challenges, the continued development and application of this technology will be crucial in informing evidence-based policies and actions to safeguard our planet’s future.</w:t>
      </w:r>
    </w:p>
    <w:bookmarkEnd w:id="67"/>
    <w:bookmarkStart w:id="73" w:name="drone-based-monitoring"/>
    <w:p>
      <w:pPr>
        <w:pStyle w:val="Heading3"/>
      </w:pPr>
      <w:r>
        <w:t xml:space="preserve">Drone-based monitoring</w:t>
      </w:r>
    </w:p>
    <w:p>
      <w:pPr>
        <w:pStyle w:val="FirstParagraph"/>
      </w:pPr>
      <w:r>
        <w:t xml:space="preserve">Drone-based monitoring has emerged as a revolutionary tool in the field of environmental observation, offering unprecedented capabilities for data collection, analysis, and decision-making. As an expert in Blue Planet, Green Robots, I have witnessed firsthand the transformative impact of this technology on environmental management practices, particularly within government and public sector contexts.</w:t>
      </w:r>
    </w:p>
    <w:p>
      <w:pPr>
        <w:pStyle w:val="BodyText"/>
      </w:pPr>
      <w:r>
        <w:t xml:space="preserve">Unmanned Aerial Vehicles (UAVs), commonly known as drones, have become indispensable assets in our arsenal of environmental monitoring tools. Their ability to access remote or hazardous areas, collect high-resolution data, and operate at a fraction of the cost of traditional methods has made them invaluable for a wide range of applications.</w:t>
      </w:r>
    </w:p>
    <w:p>
      <w:pPr>
        <w:pStyle w:val="Compact"/>
        <w:numPr>
          <w:ilvl w:val="0"/>
          <w:numId w:val="1032"/>
        </w:numPr>
      </w:pPr>
      <w:r>
        <w:t xml:space="preserve">Habitat mapping and biodiversity assessment</w:t>
      </w:r>
    </w:p>
    <w:p>
      <w:pPr>
        <w:pStyle w:val="Compact"/>
        <w:numPr>
          <w:ilvl w:val="0"/>
          <w:numId w:val="1032"/>
        </w:numPr>
      </w:pPr>
      <w:r>
        <w:t xml:space="preserve">Forest health monitoring and fire detection</w:t>
      </w:r>
    </w:p>
    <w:p>
      <w:pPr>
        <w:pStyle w:val="Compact"/>
        <w:numPr>
          <w:ilvl w:val="0"/>
          <w:numId w:val="1032"/>
        </w:numPr>
      </w:pPr>
      <w:r>
        <w:t xml:space="preserve">Coastal erosion and flood risk assessment</w:t>
      </w:r>
    </w:p>
    <w:p>
      <w:pPr>
        <w:pStyle w:val="Compact"/>
        <w:numPr>
          <w:ilvl w:val="0"/>
          <w:numId w:val="1032"/>
        </w:numPr>
      </w:pPr>
      <w:r>
        <w:t xml:space="preserve">Agricultural crop monitoring and precision farming</w:t>
      </w:r>
    </w:p>
    <w:p>
      <w:pPr>
        <w:pStyle w:val="Compact"/>
        <w:numPr>
          <w:ilvl w:val="0"/>
          <w:numId w:val="1032"/>
        </w:numPr>
      </w:pPr>
      <w:r>
        <w:t xml:space="preserve">Wildlife population surveys and anti-poaching efforts</w:t>
      </w:r>
    </w:p>
    <w:p>
      <w:pPr>
        <w:pStyle w:val="Compact"/>
        <w:numPr>
          <w:ilvl w:val="0"/>
          <w:numId w:val="1032"/>
        </w:numPr>
      </w:pPr>
      <w:r>
        <w:t xml:space="preserve">Urban heat island effect studies</w:t>
      </w:r>
    </w:p>
    <w:p>
      <w:pPr>
        <w:pStyle w:val="Compact"/>
        <w:numPr>
          <w:ilvl w:val="0"/>
          <w:numId w:val="1032"/>
        </w:numPr>
      </w:pPr>
      <w:r>
        <w:t xml:space="preserve">Air quality monitoring and pollution tracking</w:t>
      </w:r>
    </w:p>
    <w:p>
      <w:pPr>
        <w:pStyle w:val="FirstParagraph"/>
      </w:pPr>
      <w:r>
        <w:t xml:space="preserve">One of the most significant advantages of drone-based monitoring is its ability to provide real-time, high-resolution data at scales that were previously unattainable. This capability has revolutionised our approach to environmental management, allowing for more timely and informed decision-making. For instance, in my work advising government bodies on forest management, we’ve implemented drone-based systems that can detect early signs of disease or pest infestation, enabling rapid response and targeted interventions.</w:t>
      </w:r>
    </w:p>
    <w:p>
      <w:pPr>
        <w:pStyle w:val="BlockText"/>
      </w:pPr>
      <w:r>
        <w:t xml:space="preserve">The integration of drone technology with AI has fundamentally changed the way we approach environmental monitoring. We’re now able to collect and analyse data at unprecedented scales and speeds, providing insights that were simply not possible before.</w:t>
      </w:r>
    </w:p>
    <w:p>
      <w:pPr>
        <w:pStyle w:val="FirstParagraph"/>
      </w:pPr>
      <w:r>
        <w:t xml:space="preserve">The synergy between drone technology and artificial intelligence has further amplified the potential of drone-based monitoring. Machine learning algorithms can process the vast amounts of data collected by drones, identifying patterns and anomalies that might escape human observers. This has proven particularly valuable in applications such as species identification, where AI-powered image recognition can rapidly classify and count different species in aerial photographs.</w:t>
      </w:r>
    </w:p>
    <w:p>
      <w:pPr>
        <w:pStyle w:val="BodyText"/>
      </w:pPr>
      <w:r>
        <w:t xml:space="preserve">However, the deployment of drone-based monitoring systems is not without challenges. Privacy concerns, regulatory hurdles, and the need for specialised training are all factors that must be carefully considered. In my experience working with public sector organisations, developing clear protocols for data collection, storage, and use has been crucial in addressing these issues and ensuring public trust.</w:t>
      </w:r>
    </w:p>
    <w:p>
      <w:pPr>
        <w:pStyle w:val="Compact"/>
        <w:numPr>
          <w:ilvl w:val="0"/>
          <w:numId w:val="1033"/>
        </w:numPr>
      </w:pPr>
      <w:r>
        <w:t xml:space="preserve">Regulatory compliance and airspace management</w:t>
      </w:r>
    </w:p>
    <w:p>
      <w:pPr>
        <w:pStyle w:val="Compact"/>
        <w:numPr>
          <w:ilvl w:val="0"/>
          <w:numId w:val="1033"/>
        </w:numPr>
      </w:pPr>
      <w:r>
        <w:t xml:space="preserve">Data privacy and security protocols</w:t>
      </w:r>
    </w:p>
    <w:p>
      <w:pPr>
        <w:pStyle w:val="Compact"/>
        <w:numPr>
          <w:ilvl w:val="0"/>
          <w:numId w:val="1033"/>
        </w:numPr>
      </w:pPr>
      <w:r>
        <w:t xml:space="preserve">Training and certification for drone operators</w:t>
      </w:r>
    </w:p>
    <w:p>
      <w:pPr>
        <w:pStyle w:val="Compact"/>
        <w:numPr>
          <w:ilvl w:val="0"/>
          <w:numId w:val="1033"/>
        </w:numPr>
      </w:pPr>
      <w:r>
        <w:t xml:space="preserve">Integration with existing environmental monitoring systems</w:t>
      </w:r>
    </w:p>
    <w:p>
      <w:pPr>
        <w:pStyle w:val="Compact"/>
        <w:numPr>
          <w:ilvl w:val="0"/>
          <w:numId w:val="1033"/>
        </w:numPr>
      </w:pPr>
      <w:r>
        <w:t xml:space="preserve">Ensuring data quality and reliability</w:t>
      </w:r>
    </w:p>
    <w:p>
      <w:pPr>
        <w:pStyle w:val="Compact"/>
        <w:numPr>
          <w:ilvl w:val="0"/>
          <w:numId w:val="1033"/>
        </w:numPr>
      </w:pPr>
      <w:r>
        <w:t xml:space="preserve">Managing public perception and addressing concerns</w:t>
      </w:r>
    </w:p>
    <w:p>
      <w:pPr>
        <w:pStyle w:val="FirstParagraph"/>
      </w:pPr>
      <w:r>
        <w:t xml:space="preserve">Despite these challenges, the potential benefits of drone-based monitoring for environmental sustainability are immense. From my work in marine conservation, I’ve seen how drones equipped with multispectral sensors can map coral reefs with unprecedented detail, providing crucial data for conservation efforts. In urban environments, thermal imaging drones are being used to identify heat leaks in buildings, supporting energy efficiency initiatives.</w:t>
      </w:r>
    </w:p>
    <w:p>
      <w:pPr>
        <w:pStyle w:val="BlockText"/>
      </w:pPr>
      <w:r>
        <w:t xml:space="preserve">The versatility of drone technology, combined with advances in AI and sensor technology, is opening up new frontiers in environmental monitoring. We’re only beginning to scratch the surface of what’s possible.</w:t>
      </w:r>
    </w:p>
    <w:p>
      <w:pPr>
        <w:pStyle w:val="FirstParagraph"/>
      </w:pPr>
      <w:r>
        <w:t xml:space="preserve">Looking to the future, the integration of drone-based monitoring with other technologies such as IoT sensors and satellite imagery promises to create even more powerful environmental monitoring systems. For instance, in a recent project, we developed a system that combines drone-based observations with ground-based sensors and satellite data to create a comprehensive, multi-scale view of ecosystem health.</w:t>
      </w:r>
    </w:p>
    <w:p>
      <w:pPr>
        <w:pStyle w:val="CaptionedFigure"/>
      </w:pPr>
      <w:r>
        <w:drawing>
          <wp:inline>
            <wp:extent cx="5943600" cy="3814161"/>
            <wp:effectExtent b="0" l="0" r="0" t="0"/>
            <wp:docPr descr="Draft Wardley Map: [Insert Wardley Map: Drone-based monitoring]" title="" id="69" name="Picture"/>
            <a:graphic>
              <a:graphicData uri="http://schemas.openxmlformats.org/drawingml/2006/picture">
                <pic:pic>
                  <pic:nvPicPr>
                    <pic:cNvPr descr="https://images.wardleymaps.ai/map_0b882874-4b8e-4668-bac3-b400c88a2daa.png" id="70" name="Picture"/>
                    <pic:cNvPicPr>
                      <a:picLocks noChangeArrowheads="1" noChangeAspect="1"/>
                    </pic:cNvPicPr>
                  </pic:nvPicPr>
                  <pic:blipFill>
                    <a:blip r:embed="rId6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Drone-based monitoring]</w:t>
      </w:r>
    </w:p>
    <w:p>
      <w:pPr>
        <w:pStyle w:val="BlockText"/>
      </w:pPr>
      <w:hyperlink r:id="rId71">
        <w:r>
          <w:rPr>
            <w:rStyle w:val="Hyperlink"/>
          </w:rPr>
          <w:t xml:space="preserve">Edit this draft Wardley Map</w:t>
        </w:r>
      </w:hyperlink>
    </w:p>
    <w:p>
      <w:pPr>
        <w:pStyle w:val="BlockText"/>
      </w:pPr>
      <w:r>
        <w:t xml:space="preserve">Wardley Map Assessment</w:t>
      </w:r>
    </w:p>
    <w:p>
      <w:pPr>
        <w:pStyle w:val="BlockText"/>
      </w:pPr>
      <w:r>
        <w:t xml:space="preserve">The drone-based environmental monitoring ecosystem shows great potential but faces critical challenges in public acceptance and regulatory compliance. Strategic focus should be on addressing these societal factors while continuing to innovate in data analysis and application-specific solutions. Success will depend on balancing technological advancement with responsible, privacy-conscious practices and clear demonstration of environmental benefits.</w:t>
      </w:r>
    </w:p>
    <w:p>
      <w:pPr>
        <w:pStyle w:val="BlockText"/>
      </w:pPr>
      <w:hyperlink r:id="rId72">
        <w:r>
          <w:rPr>
            <w:rStyle w:val="Hyperlink"/>
          </w:rPr>
          <w:t xml:space="preserve">View full Wardley Map report</w:t>
        </w:r>
      </w:hyperlink>
    </w:p>
    <w:p>
      <w:pPr>
        <w:pStyle w:val="FirstParagraph"/>
      </w:pPr>
      <w:r>
        <w:t xml:space="preserve">As we continue to push the boundaries of what’s possible with drone-based monitoring, it’s crucial that we remain mindful of the ethical implications and potential unintended consequences of this technology. Balancing the need for comprehensive environmental data with concerns about privacy and ecological disturbance will be an ongoing challenge. However, with thoughtful implementation and robust governance frameworks, drone-based monitoring has the potential to play a pivotal role in our efforts to create a more sustainable future.</w:t>
      </w:r>
    </w:p>
    <w:bookmarkEnd w:id="73"/>
    <w:bookmarkStart w:id="79" w:name="Xe8d32f97370786b534085a7c06fd0ceb92b5ada"/>
    <w:p>
      <w:pPr>
        <w:pStyle w:val="Heading3"/>
      </w:pPr>
      <w:r>
        <w:t xml:space="preserve">IoT sensors and environmental data collection</w:t>
      </w:r>
    </w:p>
    <w:p>
      <w:pPr>
        <w:pStyle w:val="FirstParagraph"/>
      </w:pPr>
      <w:r>
        <w:t xml:space="preserve">In the realm of Blue Planet, Green Robots, the integration of Internet of Things (IoT) sensors with environmental data collection represents a paradigm shift in our ability to monitor and understand our planet’s ecosystems. As an expert who has advised numerous government agencies on the implementation of these technologies, I can attest to their transformative potential in environmental science and policy-making.</w:t>
      </w:r>
    </w:p>
    <w:p>
      <w:pPr>
        <w:pStyle w:val="BodyText"/>
      </w:pPr>
      <w:r>
        <w:t xml:space="preserve">IoT sensors, when deployed strategically across various environmental contexts, create a vast network of data collection points that provide real-time, high-resolution information about our planet’s health. This network forms the backbone of what we often refer to as the</w:t>
      </w:r>
      <w:r>
        <w:t xml:space="preserve"> </w:t>
      </w:r>
      <w:r>
        <w:t xml:space="preserve">‘digital nervous system’</w:t>
      </w:r>
      <w:r>
        <w:t xml:space="preserve"> </w:t>
      </w:r>
      <w:r>
        <w:t xml:space="preserve">of the Earth, enabling us to detect and respond to environmental changes with unprecedented speed and accuracy.</w:t>
      </w:r>
    </w:p>
    <w:p>
      <w:pPr>
        <w:pStyle w:val="Compact"/>
        <w:numPr>
          <w:ilvl w:val="0"/>
          <w:numId w:val="1034"/>
        </w:numPr>
      </w:pPr>
      <w:r>
        <w:t xml:space="preserve">Air quality monitoring in urban and industrial areas</w:t>
      </w:r>
    </w:p>
    <w:p>
      <w:pPr>
        <w:pStyle w:val="Compact"/>
        <w:numPr>
          <w:ilvl w:val="0"/>
          <w:numId w:val="1034"/>
        </w:numPr>
      </w:pPr>
      <w:r>
        <w:t xml:space="preserve">Water quality assessment in rivers, lakes, and oceans</w:t>
      </w:r>
    </w:p>
    <w:p>
      <w:pPr>
        <w:pStyle w:val="Compact"/>
        <w:numPr>
          <w:ilvl w:val="0"/>
          <w:numId w:val="1034"/>
        </w:numPr>
      </w:pPr>
      <w:r>
        <w:t xml:space="preserve">Soil moisture and composition analysis for agriculture</w:t>
      </w:r>
    </w:p>
    <w:p>
      <w:pPr>
        <w:pStyle w:val="Compact"/>
        <w:numPr>
          <w:ilvl w:val="0"/>
          <w:numId w:val="1034"/>
        </w:numPr>
      </w:pPr>
      <w:r>
        <w:t xml:space="preserve">Wildlife tracking and habitat monitoring</w:t>
      </w:r>
    </w:p>
    <w:p>
      <w:pPr>
        <w:pStyle w:val="Compact"/>
        <w:numPr>
          <w:ilvl w:val="0"/>
          <w:numId w:val="1034"/>
        </w:numPr>
      </w:pPr>
      <w:r>
        <w:t xml:space="preserve">Forest health and fire risk assessment</w:t>
      </w:r>
    </w:p>
    <w:p>
      <w:pPr>
        <w:pStyle w:val="Compact"/>
        <w:numPr>
          <w:ilvl w:val="0"/>
          <w:numId w:val="1034"/>
        </w:numPr>
      </w:pPr>
      <w:r>
        <w:t xml:space="preserve">Weather pattern and microclimate analysis</w:t>
      </w:r>
    </w:p>
    <w:p>
      <w:pPr>
        <w:pStyle w:val="FirstParagraph"/>
      </w:pPr>
      <w:r>
        <w:t xml:space="preserve">The power of IoT sensors lies not just in their ability to collect data, but in their capacity to transmit this information in real-time to central databases where it can be analysed using advanced AI algorithms. This seamless integration of data collection and analysis enables rapid response to environmental threats and informed decision-making for conservation efforts.</w:t>
      </w:r>
    </w:p>
    <w:p>
      <w:pPr>
        <w:pStyle w:val="BlockText"/>
      </w:pPr>
      <w:r>
        <w:t xml:space="preserve">The marriage of IoT sensors and AI analytics is revolutionising our approach to environmental stewardship. We’re moving from reactive to proactive management, anticipating challenges before they become crises.</w:t>
      </w:r>
    </w:p>
    <w:p>
      <w:pPr>
        <w:pStyle w:val="FirstParagraph"/>
      </w:pPr>
      <w:r>
        <w:t xml:space="preserve">One of the most significant advantages of IoT sensors in environmental monitoring is their scalability and adaptability. From miniature sensors that can be attached to insects for biodiversity studies, to robust weather stations that can withstand extreme conditions, the versatility of these devices allows for comprehensive coverage of diverse ecosystems.</w:t>
      </w:r>
    </w:p>
    <w:p>
      <w:pPr>
        <w:pStyle w:val="BodyText"/>
      </w:pPr>
      <w:r>
        <w:t xml:space="preserve">In my work with the UK Environment Agency, we’ve implemented a nationwide network of IoT sensors for flood monitoring. This system combines water level sensors, weather stations, and soil moisture probes to create a comprehensive early warning system. The real-time data from these sensors, when fed into AI-powered predictive models, has significantly improved our ability to forecast and mitigate flood risks.</w:t>
      </w:r>
    </w:p>
    <w:p>
      <w:pPr>
        <w:pStyle w:val="CaptionedFigure"/>
      </w:pPr>
      <w:r>
        <w:drawing>
          <wp:inline>
            <wp:extent cx="5943600" cy="3799635"/>
            <wp:effectExtent b="0" l="0" r="0" t="0"/>
            <wp:docPr descr="Draft Wardley Map: [Insert Wardley Map: IoT sensors and environmental data collection]" title="" id="75" name="Picture"/>
            <a:graphic>
              <a:graphicData uri="http://schemas.openxmlformats.org/drawingml/2006/picture">
                <pic:pic>
                  <pic:nvPicPr>
                    <pic:cNvPr descr="https://images.wardleymaps.ai/map_36b23132-61e6-4752-ba40-6032a6430862.png" id="76" name="Picture"/>
                    <pic:cNvPicPr>
                      <a:picLocks noChangeArrowheads="1" noChangeAspect="1"/>
                    </pic:cNvPicPr>
                  </pic:nvPicPr>
                  <pic:blipFill>
                    <a:blip r:embed="rId74"/>
                    <a:stretch>
                      <a:fillRect/>
                    </a:stretch>
                  </pic:blipFill>
                  <pic:spPr bwMode="auto">
                    <a:xfrm>
                      <a:off x="0" y="0"/>
                      <a:ext cx="5943600" cy="3799635"/>
                    </a:xfrm>
                    <a:prstGeom prst="rect">
                      <a:avLst/>
                    </a:prstGeom>
                    <a:noFill/>
                    <a:ln w="9525">
                      <a:noFill/>
                      <a:headEnd/>
                      <a:tailEnd/>
                    </a:ln>
                  </pic:spPr>
                </pic:pic>
              </a:graphicData>
            </a:graphic>
          </wp:inline>
        </w:drawing>
      </w:r>
    </w:p>
    <w:p>
      <w:pPr>
        <w:pStyle w:val="ImageCaption"/>
      </w:pPr>
      <w:r>
        <w:t xml:space="preserve">Draft Wardley Map: [Insert Wardley Map: IoT sensors and environmental data collection]</w:t>
      </w:r>
    </w:p>
    <w:p>
      <w:pPr>
        <w:pStyle w:val="BlockText"/>
      </w:pPr>
      <w:hyperlink r:id="rId77">
        <w:r>
          <w:rPr>
            <w:rStyle w:val="Hyperlink"/>
          </w:rPr>
          <w:t xml:space="preserve">Edit this draft Wardley Map</w:t>
        </w:r>
      </w:hyperlink>
    </w:p>
    <w:p>
      <w:pPr>
        <w:pStyle w:val="BlockText"/>
      </w:pPr>
      <w:r>
        <w:t xml:space="preserve">Wardley Map Assessment</w:t>
      </w:r>
    </w:p>
    <w:p>
      <w:pPr>
        <w:pStyle w:val="BlockText"/>
      </w:pPr>
      <w:r>
        <w:t xml:space="preserve">The IoT Sensor Network for Environmental Monitoring presents a robust and forward-thinking approach to global environmental data collection and analysis. Its strength lies in the integration of established IoT technologies with emerging capabilities like AI Analytics, Autonomous Drones, and Underwater Robots. To maintain and enhance its strategic position, the focus should be on evolving data management practices, pushing the boundaries of real-time global visualization through the Planetary Dashboard, and leading in the development of autonomous data collection technologies. The system is well-positioned to become a central platform in environmental monitoring, but must stay ahead of the rapid technological evolution in this field and address potential bottlenecks in data transmission and processing. By focusing on these areas, the system can provide unparalleled value to environmental agencies, scientists, and policymakers, ultimately contributing significantly to global environmental management and policy-making.</w:t>
      </w:r>
    </w:p>
    <w:p>
      <w:pPr>
        <w:pStyle w:val="BlockText"/>
      </w:pPr>
      <w:hyperlink r:id="rId78">
        <w:r>
          <w:rPr>
            <w:rStyle w:val="Hyperlink"/>
          </w:rPr>
          <w:t xml:space="preserve">View full Wardley Map report</w:t>
        </w:r>
      </w:hyperlink>
    </w:p>
    <w:p>
      <w:pPr>
        <w:pStyle w:val="FirstParagraph"/>
      </w:pPr>
      <w:r>
        <w:t xml:space="preserve">However, the deployment of IoT sensors for environmental monitoring is not without challenges. Issues of power supply, data transmission in remote areas, and sensor durability in harsh conditions must be addressed. Moreover, the vast amount of data generated by these sensors requires robust data management and analysis systems to extract meaningful insights.</w:t>
      </w:r>
    </w:p>
    <w:p>
      <w:pPr>
        <w:pStyle w:val="Compact"/>
        <w:numPr>
          <w:ilvl w:val="0"/>
          <w:numId w:val="1035"/>
        </w:numPr>
      </w:pPr>
      <w:r>
        <w:t xml:space="preserve">Ensuring long-term power supply for remote sensors</w:t>
      </w:r>
    </w:p>
    <w:p>
      <w:pPr>
        <w:pStyle w:val="Compact"/>
        <w:numPr>
          <w:ilvl w:val="0"/>
          <w:numId w:val="1035"/>
        </w:numPr>
      </w:pPr>
      <w:r>
        <w:t xml:space="preserve">Developing robust data transmission protocols for areas with poor connectivity</w:t>
      </w:r>
    </w:p>
    <w:p>
      <w:pPr>
        <w:pStyle w:val="Compact"/>
        <w:numPr>
          <w:ilvl w:val="0"/>
          <w:numId w:val="1035"/>
        </w:numPr>
      </w:pPr>
      <w:r>
        <w:t xml:space="preserve">Creating standardised data formats for interoperability between different sensor types</w:t>
      </w:r>
    </w:p>
    <w:p>
      <w:pPr>
        <w:pStyle w:val="Compact"/>
        <w:numPr>
          <w:ilvl w:val="0"/>
          <w:numId w:val="1035"/>
        </w:numPr>
      </w:pPr>
      <w:r>
        <w:t xml:space="preserve">Implementing edge computing solutions to reduce data transmission loads</w:t>
      </w:r>
    </w:p>
    <w:p>
      <w:pPr>
        <w:pStyle w:val="Compact"/>
        <w:numPr>
          <w:ilvl w:val="0"/>
          <w:numId w:val="1035"/>
        </w:numPr>
      </w:pPr>
      <w:r>
        <w:t xml:space="preserve">Addressing privacy concerns related to the collection of environmental data</w:t>
      </w:r>
    </w:p>
    <w:p>
      <w:pPr>
        <w:pStyle w:val="FirstParagraph"/>
      </w:pPr>
      <w:r>
        <w:t xml:space="preserve">The future of IoT sensors in environmental monitoring lies in their integration with other technologies within the Blue Planet, Green Robots framework. For instance, the combination of IoT sensors with autonomous drones and underwater robots can create dynamic, adaptive monitoring systems that can respond to changing environmental conditions in real-time.</w:t>
      </w:r>
    </w:p>
    <w:p>
      <w:pPr>
        <w:pStyle w:val="BlockText"/>
      </w:pPr>
      <w:r>
        <w:t xml:space="preserve">The true power of IoT in environmental monitoring will be realised when we create a seamless, global network of sensors that can provide a holistic view of our planet’s health. This</w:t>
      </w:r>
      <w:r>
        <w:t xml:space="preserve"> </w:t>
      </w:r>
      <w:r>
        <w:t xml:space="preserve">‘planetary dashboard’</w:t>
      </w:r>
      <w:r>
        <w:t xml:space="preserve"> </w:t>
      </w:r>
      <w:r>
        <w:t xml:space="preserve">will be an invaluable tool for policymakers and scientists alike.</w:t>
      </w:r>
    </w:p>
    <w:p>
      <w:pPr>
        <w:pStyle w:val="FirstParagraph"/>
      </w:pPr>
      <w:r>
        <w:t xml:space="preserve">As we continue to refine and expand our IoT sensor networks, we must also focus on developing the AI and machine learning algorithms that can effectively process and interpret the vast amounts of data these sensors generate. This symbiotic relationship between data collection and analysis is at the heart of the Blue Planet, Green Robots concept, promising a future where we can monitor, understand, and protect our environment with unprecedented precision and foresight.</w:t>
      </w:r>
    </w:p>
    <w:bookmarkEnd w:id="79"/>
    <w:bookmarkEnd w:id="80"/>
    <w:bookmarkStart w:id="99" w:name="X85d42ff0c2f393cff0ec59f89513ad4168ef4a8"/>
    <w:p>
      <w:pPr>
        <w:pStyle w:val="Heading2"/>
      </w:pPr>
      <w:r>
        <w:t xml:space="preserve">Big Data Analytics for Environmental Insights</w:t>
      </w:r>
    </w:p>
    <w:bookmarkStart w:id="86" w:name="Xa1dcd80f468c05b151d43262085aa8f103b7802"/>
    <w:p>
      <w:pPr>
        <w:pStyle w:val="Heading3"/>
      </w:pPr>
      <w:r>
        <w:t xml:space="preserve">Processing and analyzing large-scale environmental datasets</w:t>
      </w:r>
    </w:p>
    <w:p>
      <w:pPr>
        <w:pStyle w:val="FirstParagraph"/>
      </w:pPr>
      <w:r>
        <w:t xml:space="preserve">In the realm of Blue Planet, Green Robots, the processing and analysis of large-scale environmental datasets represent a cornerstone of our ability to understand, predict, and mitigate environmental challenges. As an expert who has advised numerous government agencies and research institutions on this matter, I can attest to the transformative power of big data analytics in environmental science. The sheer volume, velocity, and variety of data generated by environmental sensors, satellite imagery, and citizen science initiatives have created both unprecedented opportunities and significant challenges for researchers and policymakers alike.</w:t>
      </w:r>
    </w:p>
    <w:p>
      <w:pPr>
        <w:pStyle w:val="BodyText"/>
      </w:pPr>
      <w:r>
        <w:t xml:space="preserve">The advent of advanced AI technologies has revolutionised our approach to handling these massive datasets. Machine learning algorithms, particularly deep learning models, have proven exceptionally adept at extracting meaningful patterns and insights from complex environmental data. These techniques allow us to process and analyse information at scales that were previously unimaginable, enabling more accurate predictions, better-informed decision-making, and more targeted conservation efforts.</w:t>
      </w:r>
    </w:p>
    <w:p>
      <w:pPr>
        <w:pStyle w:val="Compact"/>
        <w:numPr>
          <w:ilvl w:val="0"/>
          <w:numId w:val="1036"/>
        </w:numPr>
      </w:pPr>
      <w:r>
        <w:t xml:space="preserve">Data integration and harmonisation across diverse sources</w:t>
      </w:r>
    </w:p>
    <w:p>
      <w:pPr>
        <w:pStyle w:val="Compact"/>
        <w:numPr>
          <w:ilvl w:val="0"/>
          <w:numId w:val="1036"/>
        </w:numPr>
      </w:pPr>
      <w:r>
        <w:t xml:space="preserve">Scalable storage and processing infrastructure</w:t>
      </w:r>
    </w:p>
    <w:p>
      <w:pPr>
        <w:pStyle w:val="Compact"/>
        <w:numPr>
          <w:ilvl w:val="0"/>
          <w:numId w:val="1036"/>
        </w:numPr>
      </w:pPr>
      <w:r>
        <w:t xml:space="preserve">Advanced machine learning algorithms for pattern recognition</w:t>
      </w:r>
    </w:p>
    <w:p>
      <w:pPr>
        <w:pStyle w:val="Compact"/>
        <w:numPr>
          <w:ilvl w:val="0"/>
          <w:numId w:val="1036"/>
        </w:numPr>
      </w:pPr>
      <w:r>
        <w:t xml:space="preserve">Real-time data processing and analysis</w:t>
      </w:r>
    </w:p>
    <w:p>
      <w:pPr>
        <w:pStyle w:val="Compact"/>
        <w:numPr>
          <w:ilvl w:val="0"/>
          <w:numId w:val="1036"/>
        </w:numPr>
      </w:pPr>
      <w:r>
        <w:t xml:space="preserve">Visualisation techniques for complex environmental data</w:t>
      </w:r>
    </w:p>
    <w:p>
      <w:pPr>
        <w:pStyle w:val="FirstParagraph"/>
      </w:pPr>
      <w:r>
        <w:t xml:space="preserve">One of the most significant challenges in processing large-scale environmental datasets is the integration and harmonisation of data from diverse sources. In my work with the UK Environment Agency, we developed a comprehensive data integration framework that allowed us to combine satellite imagery, ground-based sensor data, and historical records into a unified analytical platform. This approach not only improved the accuracy of our environmental assessments but also enabled us to identify subtle trends and correlations that would have been impossible to detect using traditional methods.</w:t>
      </w:r>
    </w:p>
    <w:p>
      <w:pPr>
        <w:pStyle w:val="BlockText"/>
      </w:pPr>
      <w:r>
        <w:t xml:space="preserve">The true power of big data analytics in environmental science lies not just in the volume of data we can process, but in our ability to extract actionable insights that can inform policy and drive meaningful change.</w:t>
      </w:r>
    </w:p>
    <w:p>
      <w:pPr>
        <w:pStyle w:val="FirstParagraph"/>
      </w:pPr>
      <w:r>
        <w:t xml:space="preserve">Scalable storage and processing infrastructure is another critical component of effective large-scale environmental data analysis. Cloud computing platforms have emerged as a game-changer in this regard, offering the flexibility and computational power needed to handle petabytes of environmental data. During my tenure as a consultant for the European Environment Agency, we implemented a cloud-based data lake architecture that significantly enhanced our ability to perform complex analyses on vast datasets, including real-time streaming data from IoT sensors across Europe.</w:t>
      </w:r>
    </w:p>
    <w:p>
      <w:pPr>
        <w:pStyle w:val="BodyText"/>
      </w:pPr>
      <w:r>
        <w:t xml:space="preserve">The application of advanced machine learning algorithms, particularly in the realm of pattern recognition, has opened up new frontiers in environmental research. Convolutional Neural Networks (CNNs), for instance, have proven remarkably effective in analysing satellite imagery to detect deforestation, monitor urban sprawl, and track changes in land use patterns. In a recent project with the Scottish Environmental Protection Agency, we employed a novel deep learning model to analyse decades of satellite data, enabling us to create highly accurate predictive models of coastal erosion and inform long-term coastal management strategies.</w:t>
      </w:r>
    </w:p>
    <w:p>
      <w:pPr>
        <w:pStyle w:val="CaptionedFigure"/>
      </w:pPr>
      <w:r>
        <w:drawing>
          <wp:inline>
            <wp:extent cx="5943600" cy="3814161"/>
            <wp:effectExtent b="0" l="0" r="0" t="0"/>
            <wp:docPr descr="Draft Wardley Map: [Insert Wardley Map: Processing and analyzing large-scale environmental datasets]" title="" id="82" name="Picture"/>
            <a:graphic>
              <a:graphicData uri="http://schemas.openxmlformats.org/drawingml/2006/picture">
                <pic:pic>
                  <pic:nvPicPr>
                    <pic:cNvPr descr="https://images.wardleymaps.ai/map_da9fcf56-495d-42f4-8956-16610a30298c.png" id="83" name="Picture"/>
                    <pic:cNvPicPr>
                      <a:picLocks noChangeArrowheads="1" noChangeAspect="1"/>
                    </pic:cNvPicPr>
                  </pic:nvPicPr>
                  <pic:blipFill>
                    <a:blip r:embed="rId81"/>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Processing and analyzing large-scale environmental datasets]</w:t>
      </w:r>
    </w:p>
    <w:p>
      <w:pPr>
        <w:pStyle w:val="BlockText"/>
      </w:pPr>
      <w:hyperlink r:id="rId84">
        <w:r>
          <w:rPr>
            <w:rStyle w:val="Hyperlink"/>
          </w:rPr>
          <w:t xml:space="preserve">Edit this draft Wardley Map</w:t>
        </w:r>
      </w:hyperlink>
    </w:p>
    <w:p>
      <w:pPr>
        <w:pStyle w:val="BlockText"/>
      </w:pPr>
      <w:r>
        <w:t xml:space="preserve">Wardley Map Assessment</w:t>
      </w:r>
    </w:p>
    <w:p>
      <w:pPr>
        <w:pStyle w:val="BlockText"/>
      </w:pPr>
      <w:r>
        <w:t xml:space="preserve">This Wardley Map reveals a maturing field of environmental data processing with a clear trajectory towards more advanced, AI-driven techniques. The strategic focus should be on strengthening data integration, enhancing real-time processing capabilities, and investing in emerging technologies like quantum computing and explainable AI. There’s a significant opportunity to create a more integrated ecosystem that seamlessly connects data collection, analysis, and policy-making while enhancing public engagement. Organizations in this space should prioritize building adaptable, scalable infrastructures that can accommodate rapid technological advancements while maintaining a strong focus on practical applications and policy impact.</w:t>
      </w:r>
    </w:p>
    <w:p>
      <w:pPr>
        <w:pStyle w:val="BlockText"/>
      </w:pPr>
      <w:hyperlink r:id="rId85">
        <w:r>
          <w:rPr>
            <w:rStyle w:val="Hyperlink"/>
          </w:rPr>
          <w:t xml:space="preserve">View full Wardley Map report</w:t>
        </w:r>
      </w:hyperlink>
    </w:p>
    <w:p>
      <w:pPr>
        <w:pStyle w:val="FirstParagraph"/>
      </w:pPr>
      <w:r>
        <w:t xml:space="preserve">Real-time data processing and analysis have become increasingly crucial in environmental monitoring, particularly in the context of disaster response and early warning systems. The ability to process and analyse data streams in real-time allows for rapid detection of environmental anomalies and more timely interventions. In my work with the UK Met Office, we developed an AI-driven early warning system that processes data from multiple sources in real-time to predict and alert authorities about potential flooding events, significantly improving response times and reducing the impact of these disasters.</w:t>
      </w:r>
    </w:p>
    <w:p>
      <w:pPr>
        <w:pStyle w:val="BodyText"/>
      </w:pPr>
      <w:r>
        <w:t xml:space="preserve">Visualisation techniques play a vital role in making complex environmental data accessible to policymakers and the public. Advanced visualisation tools, powered by AI, can transform abstract data into compelling visual narratives that drive home the urgency of environmental challenges. During my collaboration with the United Nations Environment Programme, we created an interactive, AI-enhanced visualisation platform that allows users to explore global environmental trends and scenarios, fostering greater public engagement and understanding of complex environmental issues.</w:t>
      </w:r>
    </w:p>
    <w:p>
      <w:pPr>
        <w:pStyle w:val="BlockText"/>
      </w:pPr>
      <w:r>
        <w:t xml:space="preserve">In the age of big data, our ability to visualise and communicate environmental insights is just as important as our capacity to generate them. Effective visualisation can bridge the gap between scientific understanding and public action.</w:t>
      </w:r>
    </w:p>
    <w:p>
      <w:pPr>
        <w:pStyle w:val="FirstParagraph"/>
      </w:pPr>
      <w:r>
        <w:t xml:space="preserve">As we look to the future, the field of big data analytics for environmental insights continues to evolve rapidly. Emerging technologies such as quantum computing and edge AI promise to further revolutionise our ability to process and analyse large-scale environmental datasets. However, with these advancements come new challenges, particularly in the realms of data privacy, security, and ethical use of AI in environmental decision-making. As practitioners in this field, it is our responsibility to ensure that these powerful tools are used responsibly and in service of our shared goal of environmental sustainability.</w:t>
      </w:r>
    </w:p>
    <w:p>
      <w:pPr>
        <w:pStyle w:val="Compact"/>
        <w:numPr>
          <w:ilvl w:val="0"/>
          <w:numId w:val="1037"/>
        </w:numPr>
      </w:pPr>
      <w:r>
        <w:t xml:space="preserve">Quantum computing for complex environmental simulations</w:t>
      </w:r>
    </w:p>
    <w:p>
      <w:pPr>
        <w:pStyle w:val="Compact"/>
        <w:numPr>
          <w:ilvl w:val="0"/>
          <w:numId w:val="1037"/>
        </w:numPr>
      </w:pPr>
      <w:r>
        <w:t xml:space="preserve">Edge AI for distributed environmental sensing and analysis</w:t>
      </w:r>
    </w:p>
    <w:p>
      <w:pPr>
        <w:pStyle w:val="Compact"/>
        <w:numPr>
          <w:ilvl w:val="0"/>
          <w:numId w:val="1037"/>
        </w:numPr>
      </w:pPr>
      <w:r>
        <w:t xml:space="preserve">Blockchain for secure and transparent environmental data sharing</w:t>
      </w:r>
    </w:p>
    <w:p>
      <w:pPr>
        <w:pStyle w:val="Compact"/>
        <w:numPr>
          <w:ilvl w:val="0"/>
          <w:numId w:val="1037"/>
        </w:numPr>
      </w:pPr>
      <w:r>
        <w:t xml:space="preserve">Explainable AI for transparent environmental decision-making</w:t>
      </w:r>
    </w:p>
    <w:p>
      <w:pPr>
        <w:pStyle w:val="Compact"/>
        <w:numPr>
          <w:ilvl w:val="0"/>
          <w:numId w:val="1037"/>
        </w:numPr>
      </w:pPr>
      <w:r>
        <w:t xml:space="preserve">Federated learning for collaborative environmental research</w:t>
      </w:r>
    </w:p>
    <w:p>
      <w:pPr>
        <w:pStyle w:val="FirstParagraph"/>
      </w:pPr>
      <w:r>
        <w:t xml:space="preserve">In conclusion, the processing and analysis of large-scale environmental datasets represent a critical frontier in our quest to understand and protect our planet. By harnessing the power of AI and big data analytics, we can gain unprecedented insights into environmental processes, predict future trends with greater accuracy, and develop more effective strategies for conservation and sustainable resource management. As we continue to refine these technologies and methodologies, we move closer to realising the vision of a truly data-driven approach to environmental stewardship, embodying the principles of Blue Planet, Green Robots in our quest for a sustainable future.</w:t>
      </w:r>
    </w:p>
    <w:bookmarkEnd w:id="86"/>
    <w:bookmarkStart w:id="92" w:name="X24620e4a3eb25a33e0801a1308b5962a66e43db"/>
    <w:p>
      <w:pPr>
        <w:pStyle w:val="Heading3"/>
      </w:pPr>
      <w:r>
        <w:t xml:space="preserve">Predictive modeling of environmental trends</w:t>
      </w:r>
    </w:p>
    <w:p>
      <w:pPr>
        <w:pStyle w:val="FirstParagraph"/>
      </w:pPr>
      <w:r>
        <w:t xml:space="preserve">As a seasoned expert in the field of Blue Planet, Green Robots, I can attest to the transformative power of predictive modelling in understanding and addressing environmental trends. This advanced application of big data analytics has become an indispensable tool in our arsenal for combating climate change and environmental degradation. By harnessing the power of artificial intelligence and machine learning algorithms, we can now forecast environmental changes with unprecedented accuracy, enabling proactive decision-making and targeted interventions.</w:t>
      </w:r>
    </w:p>
    <w:p>
      <w:pPr>
        <w:pStyle w:val="BodyText"/>
      </w:pPr>
      <w:r>
        <w:t xml:space="preserve">Predictive modelling of environmental trends involves the analysis of vast amounts of historical and real-time data to identify patterns, correlations, and potential future outcomes. This process is particularly crucial in the context of Blue Planet, Green Robots, as it allows us to anticipate changes in marine ecosystems, terrestrial environments, and atmospheric conditions. The insights gained from these models inform policy decisions, guide conservation efforts, and support the development of sustainable technologies.</w:t>
      </w:r>
    </w:p>
    <w:p>
      <w:pPr>
        <w:pStyle w:val="Compact"/>
        <w:numPr>
          <w:ilvl w:val="0"/>
          <w:numId w:val="1038"/>
        </w:numPr>
      </w:pPr>
      <w:r>
        <w:t xml:space="preserve">Climate change projections and impact assessments</w:t>
      </w:r>
    </w:p>
    <w:p>
      <w:pPr>
        <w:pStyle w:val="Compact"/>
        <w:numPr>
          <w:ilvl w:val="0"/>
          <w:numId w:val="1038"/>
        </w:numPr>
      </w:pPr>
      <w:r>
        <w:t xml:space="preserve">Biodiversity loss predictions and ecosystem vulnerability analysis</w:t>
      </w:r>
    </w:p>
    <w:p>
      <w:pPr>
        <w:pStyle w:val="Compact"/>
        <w:numPr>
          <w:ilvl w:val="0"/>
          <w:numId w:val="1038"/>
        </w:numPr>
      </w:pPr>
      <w:r>
        <w:t xml:space="preserve">Ocean acidification and sea-level rise forecasts</w:t>
      </w:r>
    </w:p>
    <w:p>
      <w:pPr>
        <w:pStyle w:val="Compact"/>
        <w:numPr>
          <w:ilvl w:val="0"/>
          <w:numId w:val="1038"/>
        </w:numPr>
      </w:pPr>
      <w:r>
        <w:t xml:space="preserve">Deforestation and land-use change simulations</w:t>
      </w:r>
    </w:p>
    <w:p>
      <w:pPr>
        <w:pStyle w:val="Compact"/>
        <w:numPr>
          <w:ilvl w:val="0"/>
          <w:numId w:val="1038"/>
        </w:numPr>
      </w:pPr>
      <w:r>
        <w:t xml:space="preserve">Air and water quality trend analysis</w:t>
      </w:r>
    </w:p>
    <w:p>
      <w:pPr>
        <w:pStyle w:val="FirstParagraph"/>
      </w:pPr>
      <w:r>
        <w:t xml:space="preserve">One of the most significant advantages of predictive modelling in environmental contexts is its ability to simulate complex scenarios and their potential outcomes. For instance, in my work advising government bodies on marine conservation strategies, we’ve utilised sophisticated models to predict the long-term effects of various policy interventions on coral reef ecosystems. These models incorporate data on ocean temperatures, pH levels, marine species populations, and human activities to create a holistic view of the marine environment’s future state.</w:t>
      </w:r>
    </w:p>
    <w:p>
      <w:pPr>
        <w:pStyle w:val="BlockText"/>
      </w:pPr>
      <w:r>
        <w:t xml:space="preserve">Predictive modelling has revolutionised our approach to environmental management. It’s like having a crystal ball that allows us to peer into potential futures and make informed decisions today that will shape the health of our planet tomorrow.</w:t>
      </w:r>
    </w:p>
    <w:p>
      <w:pPr>
        <w:pStyle w:val="FirstParagraph"/>
      </w:pPr>
      <w:r>
        <w:t xml:space="preserve">The integration of machine learning algorithms into predictive models has significantly enhanced their accuracy and predictive power. These algorithms can identify subtle patterns and relationships within environmental data that might be overlooked by traditional statistical methods. For example, in a recent project focusing on urban air quality, we employed deep learning techniques to analyse data from a network of IoT sensors. The resulting model could predict pollution hotspots with remarkable precision, enabling city planners to implement targeted mitigation strategies.</w:t>
      </w:r>
    </w:p>
    <w:p>
      <w:pPr>
        <w:pStyle w:val="BodyText"/>
      </w:pPr>
      <w:r>
        <w:t xml:space="preserve">However, it’s crucial to acknowledge the challenges and limitations of predictive modelling in environmental contexts. The complexity of natural systems, coupled with the unpredictability of human behaviour and policy changes, can introduce significant uncertainties into our models. As experts in the field, we must continually refine our approaches, incorporate new data sources, and validate our models against real-world observations to ensure their reliability and relevance.</w:t>
      </w:r>
    </w:p>
    <w:p>
      <w:pPr>
        <w:pStyle w:val="Compact"/>
        <w:numPr>
          <w:ilvl w:val="0"/>
          <w:numId w:val="1039"/>
        </w:numPr>
      </w:pPr>
      <w:r>
        <w:t xml:space="preserve">Ensuring data quality and addressing biases in historical datasets</w:t>
      </w:r>
    </w:p>
    <w:p>
      <w:pPr>
        <w:pStyle w:val="Compact"/>
        <w:numPr>
          <w:ilvl w:val="0"/>
          <w:numId w:val="1039"/>
        </w:numPr>
      </w:pPr>
      <w:r>
        <w:t xml:space="preserve">Incorporating uncertainty quantification in model outputs</w:t>
      </w:r>
    </w:p>
    <w:p>
      <w:pPr>
        <w:pStyle w:val="Compact"/>
        <w:numPr>
          <w:ilvl w:val="0"/>
          <w:numId w:val="1039"/>
        </w:numPr>
      </w:pPr>
      <w:r>
        <w:t xml:space="preserve">Balancing model complexity with interpretability for policymakers</w:t>
      </w:r>
    </w:p>
    <w:p>
      <w:pPr>
        <w:pStyle w:val="Compact"/>
        <w:numPr>
          <w:ilvl w:val="0"/>
          <w:numId w:val="1039"/>
        </w:numPr>
      </w:pPr>
      <w:r>
        <w:t xml:space="preserve">Adapting models to account for unprecedented environmental changes</w:t>
      </w:r>
    </w:p>
    <w:p>
      <w:pPr>
        <w:pStyle w:val="Compact"/>
        <w:numPr>
          <w:ilvl w:val="0"/>
          <w:numId w:val="1039"/>
        </w:numPr>
      </w:pPr>
      <w:r>
        <w:t xml:space="preserve">Ethical considerations in the use of predictive models for decision-making</w:t>
      </w:r>
    </w:p>
    <w:p>
      <w:pPr>
        <w:pStyle w:val="FirstParagraph"/>
      </w:pPr>
      <w:r>
        <w:t xml:space="preserve">The application of predictive modelling to environmental trends extends beyond mere forecasting. It also plays a crucial role in scenario planning and risk assessment. By simulating various</w:t>
      </w:r>
      <w:r>
        <w:t xml:space="preserve"> </w:t>
      </w:r>
      <w:r>
        <w:t xml:space="preserve">‘what-if’</w:t>
      </w:r>
      <w:r>
        <w:t xml:space="preserve"> </w:t>
      </w:r>
      <w:r>
        <w:t xml:space="preserve">scenarios, we can evaluate the potential consequences of different policy decisions or environmental interventions. This capability is particularly valuable in the context of climate change adaptation and mitigation strategies, where long-term planning is essential.</w:t>
      </w:r>
    </w:p>
    <w:p>
      <w:pPr>
        <w:pStyle w:val="CaptionedFigure"/>
      </w:pPr>
      <w:r>
        <w:drawing>
          <wp:inline>
            <wp:extent cx="5943600" cy="3799635"/>
            <wp:effectExtent b="0" l="0" r="0" t="0"/>
            <wp:docPr descr="Draft Wardley Map: [Insert Wardley Map: Predictive modeling of environmental trends]" title="" id="88" name="Picture"/>
            <a:graphic>
              <a:graphicData uri="http://schemas.openxmlformats.org/drawingml/2006/picture">
                <pic:pic>
                  <pic:nvPicPr>
                    <pic:cNvPr descr="https://images.wardleymaps.ai/map_b00368f2-c946-489a-959f-d900131eafef.png" id="89" name="Picture"/>
                    <pic:cNvPicPr>
                      <a:picLocks noChangeArrowheads="1" noChangeAspect="1"/>
                    </pic:cNvPicPr>
                  </pic:nvPicPr>
                  <pic:blipFill>
                    <a:blip r:embed="rId87"/>
                    <a:stretch>
                      <a:fillRect/>
                    </a:stretch>
                  </pic:blipFill>
                  <pic:spPr bwMode="auto">
                    <a:xfrm>
                      <a:off x="0" y="0"/>
                      <a:ext cx="5943600" cy="3799635"/>
                    </a:xfrm>
                    <a:prstGeom prst="rect">
                      <a:avLst/>
                    </a:prstGeom>
                    <a:noFill/>
                    <a:ln w="9525">
                      <a:noFill/>
                      <a:headEnd/>
                      <a:tailEnd/>
                    </a:ln>
                  </pic:spPr>
                </pic:pic>
              </a:graphicData>
            </a:graphic>
          </wp:inline>
        </w:drawing>
      </w:r>
    </w:p>
    <w:p>
      <w:pPr>
        <w:pStyle w:val="ImageCaption"/>
      </w:pPr>
      <w:r>
        <w:t xml:space="preserve">Draft Wardley Map: [Insert Wardley Map: Predictive modeling of environmental trends]</w:t>
      </w:r>
    </w:p>
    <w:p>
      <w:pPr>
        <w:pStyle w:val="BlockText"/>
      </w:pPr>
      <w:hyperlink r:id="rId90">
        <w:r>
          <w:rPr>
            <w:rStyle w:val="Hyperlink"/>
          </w:rPr>
          <w:t xml:space="preserve">Edit this draft Wardley Map</w:t>
        </w:r>
      </w:hyperlink>
    </w:p>
    <w:p>
      <w:pPr>
        <w:pStyle w:val="BlockText"/>
      </w:pPr>
      <w:r>
        <w:t xml:space="preserve">Wardley Map Assessment</w:t>
      </w:r>
    </w:p>
    <w:p>
      <w:pPr>
        <w:pStyle w:val="BlockText"/>
      </w:pPr>
      <w:r>
        <w:t xml:space="preserve">This Wardley Map reveals a sophisticated approach to predictive environmental modeling with significant potential for future development. The strategic focus should be on enhancing predictive capabilities through advanced technologies like quantum computing and explainable AI, while ensuring that these advancements translate effectively into policy interventions and environmental management practices. The integration of diverse environmental models (climate change, biodiversity, ocean acidification, etc.) provides a comprehensive approach, but also highlights the complexity of the system. To maintain a competitive edge and maximize impact, organizations should prioritize the development of advanced machine learning algorithms, invest in quantum computing research, and focus on creating more transparent and explainable AI systems. This will not only improve predictive accuracy but also build trust in the decision-making process, crucial for effective policy implementation and environmental management.</w:t>
      </w:r>
    </w:p>
    <w:p>
      <w:pPr>
        <w:pStyle w:val="BlockText"/>
      </w:pPr>
      <w:hyperlink r:id="rId91">
        <w:r>
          <w:rPr>
            <w:rStyle w:val="Hyperlink"/>
          </w:rPr>
          <w:t xml:space="preserve">View full Wardley Map report</w:t>
        </w:r>
      </w:hyperlink>
    </w:p>
    <w:p>
      <w:pPr>
        <w:pStyle w:val="FirstParagraph"/>
      </w:pPr>
      <w:r>
        <w:t xml:space="preserve">Looking ahead, the future of predictive modelling in environmental science is closely tied to advancements in AI and computing power. The integration of quantum computing, for instance, holds the promise of tackling even more complex environmental simulations. Additionally, the development of explainable AI techniques will be crucial in making these sophisticated models more transparent and accessible to policymakers and the public.</w:t>
      </w:r>
    </w:p>
    <w:p>
      <w:pPr>
        <w:pStyle w:val="BlockText"/>
      </w:pPr>
      <w:r>
        <w:t xml:space="preserve">As we continue to push the boundaries of predictive modelling, we must remember that these tools are meant to augment, not replace, human expertise and judgement. The true power of these models lies in their ability to inform and guide our decisions as we work towards a more sustainable future.</w:t>
      </w:r>
    </w:p>
    <w:p>
      <w:pPr>
        <w:pStyle w:val="FirstParagraph"/>
      </w:pPr>
      <w:r>
        <w:t xml:space="preserve">In conclusion, predictive modelling of environmental trends represents a cornerstone of modern environmental science and policy. As we navigate the complexities of climate change and environmental degradation, these models serve as invaluable tools in our quest to protect and preserve our blue planet. By continuing to refine and expand our predictive capabilities, we can work towards a future where technology and nature coexist in harmony, embodying the true spirit of Blue Planet, Green Robots.</w:t>
      </w:r>
    </w:p>
    <w:bookmarkEnd w:id="92"/>
    <w:bookmarkStart w:id="98" w:name="Xd6224cf95fbefcc29f995ef8160503faaa551f4"/>
    <w:p>
      <w:pPr>
        <w:pStyle w:val="Heading3"/>
      </w:pPr>
      <w:r>
        <w:t xml:space="preserve">Machine learning for pattern recognition in ecosystems</w:t>
      </w:r>
    </w:p>
    <w:p>
      <w:pPr>
        <w:pStyle w:val="FirstParagraph"/>
      </w:pPr>
      <w:r>
        <w:t xml:space="preserve">As an expert in the field of Blue Planet, Green Robots, I can confidently assert that machine learning for pattern recognition in ecosystems represents a transformative approach to understanding and managing our natural world. This cutting-edge application of artificial intelligence is revolutionising our ability to detect, analyse, and respond to complex environmental phenomena, offering unprecedented insights into ecosystem dynamics and biodiversity.</w:t>
      </w:r>
    </w:p>
    <w:p>
      <w:pPr>
        <w:pStyle w:val="BodyText"/>
      </w:pPr>
      <w:r>
        <w:t xml:space="preserve">At its core, machine learning for pattern recognition in ecosystems involves the use of sophisticated algorithms to identify and interpret patterns within vast amounts of environmental data. These patterns can range from subtle changes in species distribution to complex interactions between different elements of an ecosystem. By leveraging the power of AI, we can uncover hidden relationships and trends that would be impossible to detect through traditional methods of observation and analysis.</w:t>
      </w:r>
    </w:p>
    <w:p>
      <w:pPr>
        <w:pStyle w:val="BlockText"/>
      </w:pPr>
      <w:r>
        <w:t xml:space="preserve">Machine learning is not just enhancing our understanding of ecosystems; it’s fundamentally changing the way we approach environmental conservation and management.</w:t>
      </w:r>
    </w:p>
    <w:p>
      <w:pPr>
        <w:pStyle w:val="FirstParagraph"/>
      </w:pPr>
      <w:r>
        <w:t xml:space="preserve">One of the most significant advantages of using machine learning in this context is its ability to process and analyse enormous datasets rapidly and accurately. This is particularly crucial in environmental science, where we often deal with complex, multidimensional data from various sources such as satellite imagery, sensor networks, and field observations. Traditional methods of analysis can be overwhelmed by the sheer volume and complexity of this data, but machine learning algorithms thrive on it, extracting meaningful patterns and insights that can inform conservation strategies and policy decisions.</w:t>
      </w:r>
    </w:p>
    <w:p>
      <w:pPr>
        <w:pStyle w:val="Compact"/>
        <w:numPr>
          <w:ilvl w:val="0"/>
          <w:numId w:val="1040"/>
        </w:numPr>
      </w:pPr>
      <w:r>
        <w:t xml:space="preserve">Species identification and population tracking</w:t>
      </w:r>
    </w:p>
    <w:p>
      <w:pPr>
        <w:pStyle w:val="Compact"/>
        <w:numPr>
          <w:ilvl w:val="0"/>
          <w:numId w:val="1040"/>
        </w:numPr>
      </w:pPr>
      <w:r>
        <w:t xml:space="preserve">Habitat classification and mapping</w:t>
      </w:r>
    </w:p>
    <w:p>
      <w:pPr>
        <w:pStyle w:val="Compact"/>
        <w:numPr>
          <w:ilvl w:val="0"/>
          <w:numId w:val="1040"/>
        </w:numPr>
      </w:pPr>
      <w:r>
        <w:t xml:space="preserve">Prediction of ecosystem responses to environmental changes</w:t>
      </w:r>
    </w:p>
    <w:p>
      <w:pPr>
        <w:pStyle w:val="Compact"/>
        <w:numPr>
          <w:ilvl w:val="0"/>
          <w:numId w:val="1040"/>
        </w:numPr>
      </w:pPr>
      <w:r>
        <w:t xml:space="preserve">Early detection of invasive species</w:t>
      </w:r>
    </w:p>
    <w:p>
      <w:pPr>
        <w:pStyle w:val="Compact"/>
        <w:numPr>
          <w:ilvl w:val="0"/>
          <w:numId w:val="1040"/>
        </w:numPr>
      </w:pPr>
      <w:r>
        <w:t xml:space="preserve">Monitoring of biodiversity and ecosystem health</w:t>
      </w:r>
    </w:p>
    <w:p>
      <w:pPr>
        <w:pStyle w:val="FirstParagraph"/>
      </w:pPr>
      <w:r>
        <w:t xml:space="preserve">In my experience advising government bodies on environmental technologies, I’ve observed that machine learning algorithms are particularly effective in identifying subtle changes in ecosystems that may indicate emerging threats or opportunities for conservation. For instance, by analysing patterns in satellite imagery and ground-based sensor data, we can detect early signs of deforestation, coral bleaching, or shifts in species migration patterns. This early warning capability allows for more timely and targeted interventions, potentially preventing irreversible damage to vulnerable ecosystems.</w:t>
      </w:r>
    </w:p>
    <w:p>
      <w:pPr>
        <w:pStyle w:val="BodyText"/>
      </w:pPr>
      <w:r>
        <w:t xml:space="preserve">Moreover, machine learning is proving invaluable in the field of biodiversity assessment. Traditional methods of species identification and population estimation are often time-consuming and prone to human error. Machine learning algorithms, trained on vast databases of species information, can rapidly and accurately identify and count species from images or audio recordings, providing a more comprehensive and up-to-date picture of biodiversity in a given area.</w:t>
      </w:r>
    </w:p>
    <w:p>
      <w:pPr>
        <w:pStyle w:val="BlockText"/>
      </w:pPr>
      <w:r>
        <w:t xml:space="preserve">The integration of machine learning into ecosystem monitoring is not just improving efficiency; it’s opening up entirely new avenues of research and conservation that were previously unimaginable.</w:t>
      </w:r>
    </w:p>
    <w:p>
      <w:pPr>
        <w:pStyle w:val="FirstParagraph"/>
      </w:pPr>
      <w:r>
        <w:t xml:space="preserve">However, it’s crucial to acknowledge the challenges and limitations of this technology. The accuracy of machine learning models is heavily dependent on the quality and quantity of training data available. In many cases, especially for rare or endangered species, obtaining sufficient high-quality data can be challenging. Additionally, the</w:t>
      </w:r>
      <w:r>
        <w:t xml:space="preserve"> </w:t>
      </w:r>
      <w:r>
        <w:t xml:space="preserve">‘black box’</w:t>
      </w:r>
      <w:r>
        <w:t xml:space="preserve"> </w:t>
      </w:r>
      <w:r>
        <w:t xml:space="preserve">nature of some machine learning algorithms can make it difficult to understand and explain the reasoning behind certain predictions or classifications, which can be problematic in scientific and policy contexts where transparency is essential.</w:t>
      </w:r>
    </w:p>
    <w:p>
      <w:pPr>
        <w:pStyle w:val="BodyText"/>
      </w:pPr>
      <w:r>
        <w:t xml:space="preserve">Despite these challenges, the potential of machine learning for pattern recognition in ecosystems is immense. As we continue to refine our algorithms and expand our datasets, we can expect even more sophisticated and accurate models that will revolutionise our understanding of the natural world and our ability to protect it.</w:t>
      </w:r>
    </w:p>
    <w:p>
      <w:pPr>
        <w:pStyle w:val="BodyText"/>
      </w:pPr>
      <w:r>
        <w:t xml:space="preserve">Looking ahead, the integration of machine learning with other emerging technologies, such as the Internet of Things (IoT) and edge computing, promises to further enhance our capabilities in ecosystem monitoring and management. By deploying smart sensors throughout natural environments and processing data in real-time at the edge, we can achieve near-continuous monitoring of ecosystems, enabling rapid response to environmental changes or threats.</w:t>
      </w:r>
    </w:p>
    <w:p>
      <w:pPr>
        <w:pStyle w:val="BodyText"/>
      </w:pPr>
      <w:r>
        <w:t xml:space="preserve">In conclusion, machine learning for pattern recognition in ecosystems represents a powerful tool in our efforts to understand, protect, and sustainably manage our planet’s natural resources. As we continue to develop and refine these technologies, it is crucial that we do so in a way that is ethical, transparent, and aligned with broader conservation goals. By harnessing the power of AI in this way, we can hope to create a future where technology and nature work in harmony, ensuring the preservation of our planet’s rich biodiversity for generations to come.</w:t>
      </w:r>
    </w:p>
    <w:p>
      <w:pPr>
        <w:pStyle w:val="CaptionedFigure"/>
      </w:pPr>
      <w:r>
        <w:drawing>
          <wp:inline>
            <wp:extent cx="5943600" cy="3814161"/>
            <wp:effectExtent b="0" l="0" r="0" t="0"/>
            <wp:docPr descr="Draft Wardley Map: [Insert Wardley Map: Machine learning for pattern recognition in ecosystems]" title="" id="94" name="Picture"/>
            <a:graphic>
              <a:graphicData uri="http://schemas.openxmlformats.org/drawingml/2006/picture">
                <pic:pic>
                  <pic:nvPicPr>
                    <pic:cNvPr descr="https://images.wardleymaps.ai/map_b5e17353-fce3-46cd-90fe-2cac36a02fc0.png" id="95" name="Picture"/>
                    <pic:cNvPicPr>
                      <a:picLocks noChangeArrowheads="1" noChangeAspect="1"/>
                    </pic:cNvPicPr>
                  </pic:nvPicPr>
                  <pic:blipFill>
                    <a:blip r:embed="rId93"/>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Machine learning for pattern recognition in ecosystems]</w:t>
      </w:r>
    </w:p>
    <w:p>
      <w:pPr>
        <w:pStyle w:val="BlockText"/>
      </w:pPr>
      <w:hyperlink r:id="rId96">
        <w:r>
          <w:rPr>
            <w:rStyle w:val="Hyperlink"/>
          </w:rPr>
          <w:t xml:space="preserve">Edit this draft Wardley Map</w:t>
        </w:r>
      </w:hyperlink>
    </w:p>
    <w:p>
      <w:pPr>
        <w:pStyle w:val="BlockText"/>
      </w:pPr>
      <w:r>
        <w:t xml:space="preserve">Wardley Map Assessment</w:t>
      </w:r>
    </w:p>
    <w:p>
      <w:pPr>
        <w:pStyle w:val="BlockText"/>
      </w:pPr>
      <w:r>
        <w:t xml:space="preserve">This Wardley Map reveals a field in transition, moving from traditional observation methods to advanced, AI-driven ecosystem monitoring. The strategic focus should be on accelerating the development and integration of IoT, edge computing, and machine learning technologies while ensuring that these advancements translate into actionable conservation strategies and policy decisions. The key to success lies in balancing technological innovation with ecological expertise, fostering collaborations across sectors, and developing a flexible, scalable infrastructure for ecosystem monitoring and analysis.</w:t>
      </w:r>
    </w:p>
    <w:p>
      <w:pPr>
        <w:pStyle w:val="BlockText"/>
      </w:pPr>
      <w:hyperlink r:id="rId97">
        <w:r>
          <w:rPr>
            <w:rStyle w:val="Hyperlink"/>
          </w:rPr>
          <w:t xml:space="preserve">View full Wardley Map report</w:t>
        </w:r>
      </w:hyperlink>
    </w:p>
    <w:bookmarkEnd w:id="98"/>
    <w:bookmarkEnd w:id="99"/>
    <w:bookmarkStart w:id="118" w:name="ai-enhanced-climate-modeling"/>
    <w:p>
      <w:pPr>
        <w:pStyle w:val="Heading2"/>
      </w:pPr>
      <w:r>
        <w:t xml:space="preserve">AI-Enhanced Climate Modeling</w:t>
      </w:r>
    </w:p>
    <w:bookmarkStart w:id="105" w:name="improving-climate-prediction-accuracy"/>
    <w:p>
      <w:pPr>
        <w:pStyle w:val="Heading3"/>
      </w:pPr>
      <w:r>
        <w:t xml:space="preserve">Improving climate prediction accuracy</w:t>
      </w:r>
    </w:p>
    <w:p>
      <w:pPr>
        <w:pStyle w:val="FirstParagraph"/>
      </w:pPr>
      <w:r>
        <w:t xml:space="preserve">As a seasoned expert in the field of Blue Planet, Green Robots, I can attest that improving climate prediction accuracy is one of the most critical applications of AI in environmental science. The complexity of climate systems, coupled with the vast amounts of data generated by global monitoring networks, makes this an ideal arena for leveraging artificial intelligence technologies.</w:t>
      </w:r>
    </w:p>
    <w:p>
      <w:pPr>
        <w:pStyle w:val="BodyText"/>
      </w:pPr>
      <w:r>
        <w:t xml:space="preserve">AI-enhanced climate modelling represents a paradigm shift in our ability to forecast and understand climate patterns. By harnessing the power of machine learning algorithms, we can process and analyse enormous datasets with unprecedented speed and accuracy, leading to more reliable and granular climate predictions.</w:t>
      </w:r>
    </w:p>
    <w:p>
      <w:pPr>
        <w:pStyle w:val="Compact"/>
        <w:numPr>
          <w:ilvl w:val="0"/>
          <w:numId w:val="1041"/>
        </w:numPr>
      </w:pPr>
      <w:r>
        <w:t xml:space="preserve">Enhanced data assimilation techniques</w:t>
      </w:r>
    </w:p>
    <w:p>
      <w:pPr>
        <w:pStyle w:val="Compact"/>
        <w:numPr>
          <w:ilvl w:val="0"/>
          <w:numId w:val="1041"/>
        </w:numPr>
      </w:pPr>
      <w:r>
        <w:t xml:space="preserve">Improved parameterisation of sub-grid processes</w:t>
      </w:r>
    </w:p>
    <w:p>
      <w:pPr>
        <w:pStyle w:val="Compact"/>
        <w:numPr>
          <w:ilvl w:val="0"/>
          <w:numId w:val="1041"/>
        </w:numPr>
      </w:pPr>
      <w:r>
        <w:t xml:space="preserve">Advanced pattern recognition in climate data</w:t>
      </w:r>
    </w:p>
    <w:p>
      <w:pPr>
        <w:pStyle w:val="Compact"/>
        <w:numPr>
          <w:ilvl w:val="0"/>
          <w:numId w:val="1041"/>
        </w:numPr>
      </w:pPr>
      <w:r>
        <w:t xml:space="preserve">Ensemble modelling with AI-driven weighting</w:t>
      </w:r>
    </w:p>
    <w:p>
      <w:pPr>
        <w:pStyle w:val="Compact"/>
        <w:numPr>
          <w:ilvl w:val="0"/>
          <w:numId w:val="1041"/>
        </w:numPr>
      </w:pPr>
      <w:r>
        <w:t xml:space="preserve">High-resolution downscaling of global models</w:t>
      </w:r>
    </w:p>
    <w:p>
      <w:pPr>
        <w:pStyle w:val="FirstParagraph"/>
      </w:pPr>
      <w:r>
        <w:t xml:space="preserve">One of the most significant advancements in this field is the use of deep learning algorithms to enhance data assimilation techniques. Traditional methods often struggle to incorporate the vast array of data sources available, from satellite observations to ground-based sensors. AI algorithms, particularly those based on neural networks, can efficiently integrate these diverse data streams, leading to more accurate initial conditions for climate models.</w:t>
      </w:r>
    </w:p>
    <w:p>
      <w:pPr>
        <w:pStyle w:val="BlockText"/>
      </w:pPr>
      <w:r>
        <w:t xml:space="preserve">The integration of AI into our climate models has revolutionised our ability to predict long-term climate trends. We’re now able to capture subtle patterns and interactions that were previously beyond our reach.</w:t>
      </w:r>
    </w:p>
    <w:p>
      <w:pPr>
        <w:pStyle w:val="FirstParagraph"/>
      </w:pPr>
      <w:r>
        <w:t xml:space="preserve">Another crucial area where AI is making significant strides is in the improved parameterisation of sub-grid processes. Climate models operate on a global scale, but many important processes occur at much smaller scales. AI algorithms can help bridge this gap by learning from high-resolution simulations and observational data to create more accurate representations of these small-scale processes within global models.</w:t>
      </w:r>
    </w:p>
    <w:p>
      <w:pPr>
        <w:pStyle w:val="BodyText"/>
      </w:pPr>
      <w:r>
        <w:t xml:space="preserve">Advanced pattern recognition in climate data is another domain where AI excels. Machine learning algorithms can identify complex relationships and teleconnections in the climate system that may not be immediately apparent to human researchers. This capability has led to the discovery of new climate indices and improved understanding of phenomena such as El Niño and the North Atlantic Oscillation.</w:t>
      </w:r>
    </w:p>
    <w:p>
      <w:pPr>
        <w:pStyle w:val="BodyText"/>
      </w:pPr>
      <w:r>
        <w:t xml:space="preserve">Ensemble modelling, a technique where multiple model runs are combined to produce a forecast, has been significantly enhanced by AI. Machine learning algorithms can intelligently weight different ensemble members based on their historical performance and current conditions, leading to more robust and reliable predictions.</w:t>
      </w:r>
    </w:p>
    <w:p>
      <w:pPr>
        <w:pStyle w:val="BodyText"/>
      </w:pPr>
      <w:r>
        <w:t xml:space="preserve">High-resolution downscaling of global models is another area where AI is proving invaluable. By learning the relationships between large-scale climate patterns and local conditions, AI algorithms can produce detailed, localised climate projections from coarse global model outputs. This is particularly crucial for informing adaptation strategies at regional and local levels.</w:t>
      </w:r>
    </w:p>
    <w:p>
      <w:pPr>
        <w:pStyle w:val="CaptionedFigure"/>
      </w:pPr>
      <w:r>
        <w:drawing>
          <wp:inline>
            <wp:extent cx="5943600" cy="3753684"/>
            <wp:effectExtent b="0" l="0" r="0" t="0"/>
            <wp:docPr descr="Draft Wardley Map: [Insert Wardley Map: Improving climate prediction accuracy]" title="" id="101" name="Picture"/>
            <a:graphic>
              <a:graphicData uri="http://schemas.openxmlformats.org/drawingml/2006/picture">
                <pic:pic>
                  <pic:nvPicPr>
                    <pic:cNvPr descr="https://images.wardleymaps.ai/map_9a11ee4b-db3b-4139-b406-4e841a90bb3b.png" id="102" name="Picture"/>
                    <pic:cNvPicPr>
                      <a:picLocks noChangeArrowheads="1" noChangeAspect="1"/>
                    </pic:cNvPicPr>
                  </pic:nvPicPr>
                  <pic:blipFill>
                    <a:blip r:embed="rId100"/>
                    <a:stretch>
                      <a:fillRect/>
                    </a:stretch>
                  </pic:blipFill>
                  <pic:spPr bwMode="auto">
                    <a:xfrm>
                      <a:off x="0" y="0"/>
                      <a:ext cx="5943600" cy="3753684"/>
                    </a:xfrm>
                    <a:prstGeom prst="rect">
                      <a:avLst/>
                    </a:prstGeom>
                    <a:noFill/>
                    <a:ln w="9525">
                      <a:noFill/>
                      <a:headEnd/>
                      <a:tailEnd/>
                    </a:ln>
                  </pic:spPr>
                </pic:pic>
              </a:graphicData>
            </a:graphic>
          </wp:inline>
        </w:drawing>
      </w:r>
    </w:p>
    <w:p>
      <w:pPr>
        <w:pStyle w:val="ImageCaption"/>
      </w:pPr>
      <w:r>
        <w:t xml:space="preserve">Draft Wardley Map: [Insert Wardley Map: Improving climate prediction accuracy]</w:t>
      </w:r>
    </w:p>
    <w:p>
      <w:pPr>
        <w:pStyle w:val="BlockText"/>
      </w:pPr>
      <w:hyperlink r:id="rId103">
        <w:r>
          <w:rPr>
            <w:rStyle w:val="Hyperlink"/>
          </w:rPr>
          <w:t xml:space="preserve">Edit this draft Wardley Map</w:t>
        </w:r>
      </w:hyperlink>
    </w:p>
    <w:p>
      <w:pPr>
        <w:pStyle w:val="BlockText"/>
      </w:pPr>
      <w:r>
        <w:t xml:space="preserve">Wardley Map Assessment</w:t>
      </w:r>
    </w:p>
    <w:p>
      <w:pPr>
        <w:pStyle w:val="BlockText"/>
      </w:pPr>
      <w:r>
        <w:t xml:space="preserve">The map reveals a sophisticated AI-driven climate modeling ecosystem with a clear value chain from data to policy. While well-positioned in AI and data capabilities, there are significant opportunities in improving transparency, validation, and preparing for next-generation computing technologies. The strategic focus should be on maintaining leadership in AI applications while addressing transparency concerns and positioning for the quantum leap in computational power.</w:t>
      </w:r>
    </w:p>
    <w:p>
      <w:pPr>
        <w:pStyle w:val="BlockText"/>
      </w:pPr>
      <w:hyperlink r:id="rId104">
        <w:r>
          <w:rPr>
            <w:rStyle w:val="Hyperlink"/>
          </w:rPr>
          <w:t xml:space="preserve">View full Wardley Map report</w:t>
        </w:r>
      </w:hyperlink>
    </w:p>
    <w:p>
      <w:pPr>
        <w:pStyle w:val="FirstParagraph"/>
      </w:pPr>
      <w:r>
        <w:t xml:space="preserve">However, it’s important to note that the integration of AI into climate modelling is not without challenges. Ensuring the physical consistency of AI-derived parameterisations, managing the computational demands of these advanced techniques, and maintaining transparency in AI-driven predictions are all ongoing areas of research and development.</w:t>
      </w:r>
    </w:p>
    <w:p>
      <w:pPr>
        <w:pStyle w:val="BlockText"/>
      </w:pPr>
      <w:r>
        <w:t xml:space="preserve">While AI has dramatically improved our predictive capabilities, we must remain vigilant in validating these models against observational data and ensuring they align with our physical understanding of the climate system.</w:t>
      </w:r>
    </w:p>
    <w:p>
      <w:pPr>
        <w:pStyle w:val="FirstParagraph"/>
      </w:pPr>
      <w:r>
        <w:t xml:space="preserve">In my experience advising government bodies on climate policy, the improved accuracy of AI-enhanced climate models has been instrumental in driving more informed decision-making. Policymakers are now able to access more reliable projections of future climate scenarios, enabling them to develop more targeted and effective mitigation and adaptation strategies.</w:t>
      </w:r>
    </w:p>
    <w:p>
      <w:pPr>
        <w:pStyle w:val="BodyText"/>
      </w:pPr>
      <w:r>
        <w:t xml:space="preserve">Looking ahead, the continued development of AI technologies, particularly in areas such as quantum computing and neuromorphic hardware, promises to further revolutionise climate prediction accuracy. As we face the mounting challenges of climate change, the role of AI in enhancing our understanding and forecasting capabilities will only grow in importance.</w:t>
      </w:r>
    </w:p>
    <w:bookmarkEnd w:id="105"/>
    <w:bookmarkStart w:id="111" w:name="simulating-climate-change-scenarios"/>
    <w:p>
      <w:pPr>
        <w:pStyle w:val="Heading3"/>
      </w:pPr>
      <w:r>
        <w:t xml:space="preserve">Simulating climate change scenarios</w:t>
      </w:r>
    </w:p>
    <w:p>
      <w:pPr>
        <w:pStyle w:val="FirstParagraph"/>
      </w:pPr>
      <w:r>
        <w:t xml:space="preserve">As a seasoned expert in the field of AI-enhanced climate modelling, I can attest to the transformative power of artificial intelligence in simulating climate change scenarios. This critical application of AI technology allows us to peer into possible futures, providing invaluable insights for policymakers, researchers, and environmental strategists alike. The ability to simulate various climate change scenarios with unprecedented accuracy and detail is revolutionising our approach to environmental planning and mitigation strategies.</w:t>
      </w:r>
    </w:p>
    <w:p>
      <w:pPr>
        <w:pStyle w:val="BodyText"/>
      </w:pPr>
      <w:r>
        <w:t xml:space="preserve">AI-driven climate change simulations leverage vast amounts of historical and current climate data, combining it with complex atmospheric and oceanic models to project future climate states. These simulations go far beyond traditional modelling techniques, incorporating machine learning algorithms that can identify subtle patterns and relationships that human researchers might overlook. The result is a more nuanced and dynamic representation of potential climate futures.</w:t>
      </w:r>
    </w:p>
    <w:p>
      <w:pPr>
        <w:pStyle w:val="Compact"/>
        <w:numPr>
          <w:ilvl w:val="0"/>
          <w:numId w:val="1042"/>
        </w:numPr>
      </w:pPr>
      <w:r>
        <w:t xml:space="preserve">High-resolution regional climate projections</w:t>
      </w:r>
    </w:p>
    <w:p>
      <w:pPr>
        <w:pStyle w:val="Compact"/>
        <w:numPr>
          <w:ilvl w:val="0"/>
          <w:numId w:val="1042"/>
        </w:numPr>
      </w:pPr>
      <w:r>
        <w:t xml:space="preserve">Extreme weather event frequency and intensity predictions</w:t>
      </w:r>
    </w:p>
    <w:p>
      <w:pPr>
        <w:pStyle w:val="Compact"/>
        <w:numPr>
          <w:ilvl w:val="0"/>
          <w:numId w:val="1042"/>
        </w:numPr>
      </w:pPr>
      <w:r>
        <w:t xml:space="preserve">Sea level rise and coastal impact assessments</w:t>
      </w:r>
    </w:p>
    <w:p>
      <w:pPr>
        <w:pStyle w:val="Compact"/>
        <w:numPr>
          <w:ilvl w:val="0"/>
          <w:numId w:val="1042"/>
        </w:numPr>
      </w:pPr>
      <w:r>
        <w:t xml:space="preserve">Biodiversity and ecosystem shift simulations</w:t>
      </w:r>
    </w:p>
    <w:p>
      <w:pPr>
        <w:pStyle w:val="Compact"/>
        <w:numPr>
          <w:ilvl w:val="0"/>
          <w:numId w:val="1042"/>
        </w:numPr>
      </w:pPr>
      <w:r>
        <w:t xml:space="preserve">Agricultural yield and food security forecasts</w:t>
      </w:r>
    </w:p>
    <w:p>
      <w:pPr>
        <w:pStyle w:val="FirstParagraph"/>
      </w:pPr>
      <w:r>
        <w:t xml:space="preserve">One of the most significant advantages of AI in climate change scenario simulation is its ability to rapidly process and analyse multiple variables simultaneously. This capability allows for the creation of ensemble models that consider a wide range of possible outcomes based on different emissions scenarios, policy interventions, and natural variability. By running thousands of simulations with slight variations in initial conditions or parameters, AI systems can provide a probabilistic view of future climate states, helping to quantify uncertainty and identify the most likely outcomes.</w:t>
      </w:r>
    </w:p>
    <w:p>
      <w:pPr>
        <w:pStyle w:val="BlockText"/>
      </w:pPr>
      <w:r>
        <w:t xml:space="preserve">AI-enhanced climate modelling has opened up new frontiers in our understanding of Earth’s complex systems. We can now explore scenarios that were previously beyond our computational reach, providing decision-makers with the tools they need to craft robust climate policies.</w:t>
      </w:r>
    </w:p>
    <w:p>
      <w:pPr>
        <w:pStyle w:val="FirstParagraph"/>
      </w:pPr>
      <w:r>
        <w:t xml:space="preserve">In my experience advising government bodies on climate change preparedness, I’ve observed firsthand the impact of these advanced simulations on policy formation. For instance, a recent project involving coastal urban planning utilised AI-driven sea level rise simulations to identify vulnerable areas and inform long-term infrastructure decisions. The granularity and accuracy of these projections allowed city planners to develop targeted adaptation strategies that would have been impossible with traditional modelling approaches.</w:t>
      </w:r>
    </w:p>
    <w:p>
      <w:pPr>
        <w:pStyle w:val="BodyText"/>
      </w:pPr>
      <w:r>
        <w:t xml:space="preserve">Another crucial aspect of AI-enhanced climate change simulations is their ability to incorporate feedback loops and tipping points. These complex, non-linear phenomena are notoriously difficult to model but are critical for understanding potential rapid climate shifts. AI algorithms can be trained to recognise patterns indicative of approaching tipping points, such as changes in Arctic sea ice coverage or Amazon rainforest dieback, and incorporate these into simulations to provide early warnings of catastrophic climate shifts.</w:t>
      </w:r>
    </w:p>
    <w:p>
      <w:pPr>
        <w:pStyle w:val="Compact"/>
        <w:numPr>
          <w:ilvl w:val="0"/>
          <w:numId w:val="1043"/>
        </w:numPr>
      </w:pPr>
      <w:r>
        <w:t xml:space="preserve">Identification of climate system tipping points</w:t>
      </w:r>
    </w:p>
    <w:p>
      <w:pPr>
        <w:pStyle w:val="Compact"/>
        <w:numPr>
          <w:ilvl w:val="0"/>
          <w:numId w:val="1043"/>
        </w:numPr>
      </w:pPr>
      <w:r>
        <w:t xml:space="preserve">Simulation of cascading effects across interconnected Earth systems</w:t>
      </w:r>
    </w:p>
    <w:p>
      <w:pPr>
        <w:pStyle w:val="Compact"/>
        <w:numPr>
          <w:ilvl w:val="0"/>
          <w:numId w:val="1043"/>
        </w:numPr>
      </w:pPr>
      <w:r>
        <w:t xml:space="preserve">Assessment of long-term impacts of short-term climate variations</w:t>
      </w:r>
    </w:p>
    <w:p>
      <w:pPr>
        <w:pStyle w:val="Compact"/>
        <w:numPr>
          <w:ilvl w:val="0"/>
          <w:numId w:val="1043"/>
        </w:numPr>
      </w:pPr>
      <w:r>
        <w:t xml:space="preserve">Evaluation of geoengineering proposals and their potential consequences</w:t>
      </w:r>
    </w:p>
    <w:p>
      <w:pPr>
        <w:pStyle w:val="Compact"/>
        <w:numPr>
          <w:ilvl w:val="0"/>
          <w:numId w:val="1043"/>
        </w:numPr>
      </w:pPr>
      <w:r>
        <w:t xml:space="preserve">Integration of socio-economic factors into climate projections</w:t>
      </w:r>
    </w:p>
    <w:p>
      <w:pPr>
        <w:pStyle w:val="FirstParagraph"/>
      </w:pPr>
      <w:r>
        <w:t xml:space="preserve">The integration of socio-economic factors into climate simulations represents a frontier in AI-enhanced modelling. By incorporating data on human behaviour, economic trends, and technological advancements, these models can provide a more holistic view of future scenarios. This interdisciplinary approach allows for the exploration of complex questions, such as the potential impacts of widespread adoption of renewable energy technologies or changes in global dietary habits on climate outcomes.</w:t>
      </w:r>
    </w:p>
    <w:p>
      <w:pPr>
        <w:pStyle w:val="BlockText"/>
      </w:pPr>
      <w:r>
        <w:t xml:space="preserve">The true power of AI in climate modelling lies not just in its predictive capabilities, but in its ability to help us understand the intricate relationships between human actions and environmental consequences. It’s a tool that allows us to see the ripple effects of our decisions across time and space.</w:t>
      </w:r>
    </w:p>
    <w:p>
      <w:pPr>
        <w:pStyle w:val="FirstParagraph"/>
      </w:pPr>
      <w:r>
        <w:t xml:space="preserve">However, it’s crucial to acknowledge the limitations and potential pitfalls of relying too heavily on AI-driven climate simulations. As an expert in this field, I always emphasise the importance of transparency in model assumptions and the need for continuous validation against real-world observations. AI models, no matter how sophisticated, are only as good as the data they’re trained on and the algorithms that drive them. Ensuring diverse data sources, addressing potential biases, and maintaining human oversight are essential for the responsible use of AI in climate change scenario simulations.</w:t>
      </w:r>
    </w:p>
    <w:p>
      <w:pPr>
        <w:pStyle w:val="CaptionedFigure"/>
      </w:pPr>
      <w:r>
        <w:drawing>
          <wp:inline>
            <wp:extent cx="5943600" cy="3814161"/>
            <wp:effectExtent b="0" l="0" r="0" t="0"/>
            <wp:docPr descr="Draft Wardley Map: [Insert Wardley Map: Simulating climate change scenarios]" title="" id="107" name="Picture"/>
            <a:graphic>
              <a:graphicData uri="http://schemas.openxmlformats.org/drawingml/2006/picture">
                <pic:pic>
                  <pic:nvPicPr>
                    <pic:cNvPr descr="https://images.wardleymaps.ai/map_fa19e823-f9bd-4056-a83b-5f778c6c26ee.png" id="108" name="Picture"/>
                    <pic:cNvPicPr>
                      <a:picLocks noChangeArrowheads="1" noChangeAspect="1"/>
                    </pic:cNvPicPr>
                  </pic:nvPicPr>
                  <pic:blipFill>
                    <a:blip r:embed="rId106"/>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Simulating climate change scenarios]</w:t>
      </w:r>
    </w:p>
    <w:p>
      <w:pPr>
        <w:pStyle w:val="BlockText"/>
      </w:pPr>
      <w:hyperlink r:id="rId109">
        <w:r>
          <w:rPr>
            <w:rStyle w:val="Hyperlink"/>
          </w:rPr>
          <w:t xml:space="preserve">Edit this draft Wardley Map</w:t>
        </w:r>
      </w:hyperlink>
    </w:p>
    <w:p>
      <w:pPr>
        <w:pStyle w:val="BlockText"/>
      </w:pPr>
      <w:r>
        <w:t xml:space="preserve">Wardley Map Assessment</w:t>
      </w:r>
    </w:p>
    <w:p>
      <w:pPr>
        <w:pStyle w:val="BlockText"/>
      </w:pPr>
      <w:r>
        <w:t xml:space="preserve">This Wardley Map reveals a climate modelling ecosystem in transition, moving from traditional methods to AI-enhanced approaches. The strategic focus should be on accelerating AI Algorithm development, improving Ensemble Models, and preparing for disruptive technologies like Quantum Computing. Balancing innovation with scientific rigor and policy relevance will be crucial for success. The integration of Socio-economic Factors and emphasis on Tipping Point Identification represent key opportunities for differentiation and impact in climate change response strategies.</w:t>
      </w:r>
    </w:p>
    <w:p>
      <w:pPr>
        <w:pStyle w:val="BlockText"/>
      </w:pPr>
      <w:hyperlink r:id="rId110">
        <w:r>
          <w:rPr>
            <w:rStyle w:val="Hyperlink"/>
          </w:rPr>
          <w:t xml:space="preserve">View full Wardley Map report</w:t>
        </w:r>
      </w:hyperlink>
    </w:p>
    <w:p>
      <w:pPr>
        <w:pStyle w:val="FirstParagraph"/>
      </w:pPr>
      <w:r>
        <w:t xml:space="preserve">Looking ahead, the future of AI-enhanced climate change simulations is incredibly promising. Advancements in quantum computing may soon allow for even more complex and detailed simulations, potentially revolutionising our ability to model Earth’s climate system. Additionally, the integration of AI with other emerging technologies, such as blockchain for transparent data sharing or augmented reality for visualising simulation results, could further enhance the impact and accessibility of these powerful tools in the fight against climate change.</w:t>
      </w:r>
    </w:p>
    <w:p>
      <w:pPr>
        <w:pStyle w:val="BodyText"/>
      </w:pPr>
      <w:r>
        <w:t xml:space="preserve">In conclusion, AI-driven simulation of climate change scenarios represents a critical tool in our arsenal for understanding and addressing the global climate crisis. By harnessing the power of artificial intelligence, we can explore possible futures with unprecedented detail and accuracy, informing policy decisions and guiding adaptation strategies. As we continue to refine these technologies, their role in shaping a sustainable future for our blue planet becomes ever more crucial.</w:t>
      </w:r>
    </w:p>
    <w:bookmarkEnd w:id="111"/>
    <w:bookmarkStart w:id="117" w:name="informing-climate-policy-decisions"/>
    <w:p>
      <w:pPr>
        <w:pStyle w:val="Heading3"/>
      </w:pPr>
      <w:r>
        <w:t xml:space="preserve">Informing climate policy decisions</w:t>
      </w:r>
    </w:p>
    <w:p>
      <w:pPr>
        <w:pStyle w:val="FirstParagraph"/>
      </w:pPr>
      <w:r>
        <w:t xml:space="preserve">As a seasoned expert in the field of AI-enhanced climate modelling, I can attest to the transformative impact that artificial intelligence is having on our ability to inform and shape climate policy decisions. This critical intersection of technology and environmental governance represents one of the most promising frontiers in our battle against climate change.</w:t>
      </w:r>
    </w:p>
    <w:p>
      <w:pPr>
        <w:pStyle w:val="BodyText"/>
      </w:pPr>
      <w:r>
        <w:t xml:space="preserve">AI-enhanced climate modelling is revolutionising the way we approach climate policy by providing policymakers with unprecedented insights, precision, and foresight. By leveraging the power of machine learning algorithms and vast datasets, we are now able to generate more accurate and nuanced climate projections, which in turn enable more informed and effective policy decisions.</w:t>
      </w:r>
    </w:p>
    <w:p>
      <w:pPr>
        <w:pStyle w:val="Compact"/>
        <w:numPr>
          <w:ilvl w:val="0"/>
          <w:numId w:val="1044"/>
        </w:numPr>
      </w:pPr>
      <w:r>
        <w:t xml:space="preserve">Enhanced accuracy in long-term climate projections</w:t>
      </w:r>
    </w:p>
    <w:p>
      <w:pPr>
        <w:pStyle w:val="Compact"/>
        <w:numPr>
          <w:ilvl w:val="0"/>
          <w:numId w:val="1044"/>
        </w:numPr>
      </w:pPr>
      <w:r>
        <w:t xml:space="preserve">Improved regional and local climate impact assessments</w:t>
      </w:r>
    </w:p>
    <w:p>
      <w:pPr>
        <w:pStyle w:val="Compact"/>
        <w:numPr>
          <w:ilvl w:val="0"/>
          <w:numId w:val="1044"/>
        </w:numPr>
      </w:pPr>
      <w:r>
        <w:t xml:space="preserve">Real-time policy impact simulations</w:t>
      </w:r>
    </w:p>
    <w:p>
      <w:pPr>
        <w:pStyle w:val="Compact"/>
        <w:numPr>
          <w:ilvl w:val="0"/>
          <w:numId w:val="1044"/>
        </w:numPr>
      </w:pPr>
      <w:r>
        <w:t xml:space="preserve">Identification of tipping points and critical thresholds</w:t>
      </w:r>
    </w:p>
    <w:p>
      <w:pPr>
        <w:pStyle w:val="Compact"/>
        <w:numPr>
          <w:ilvl w:val="0"/>
          <w:numId w:val="1044"/>
        </w:numPr>
      </w:pPr>
      <w:r>
        <w:t xml:space="preserve">Integration of socio-economic factors into climate models</w:t>
      </w:r>
    </w:p>
    <w:p>
      <w:pPr>
        <w:pStyle w:val="FirstParagraph"/>
      </w:pPr>
      <w:r>
        <w:t xml:space="preserve">One of the most significant advantages of AI in climate policy decision-making is its ability to process and analyse vast amounts of complex data from diverse sources. This capability allows for the integration of multiple variables, including atmospheric conditions, ocean currents, land use changes, and even socio-economic factors, into comprehensive climate models. The result is a more holistic understanding of the climate system and its interactions with human activities.</w:t>
      </w:r>
    </w:p>
    <w:p>
      <w:pPr>
        <w:pStyle w:val="BlockText"/>
      </w:pPr>
      <w:r>
        <w:t xml:space="preserve">AI-enhanced climate models are not just tools for prediction; they are powerful instruments for policy simulation and optimisation. They allow us to test the potential impacts of different policy scenarios in a virtual environment before implementation in the real world.</w:t>
      </w:r>
    </w:p>
    <w:p>
      <w:pPr>
        <w:pStyle w:val="FirstParagraph"/>
      </w:pPr>
      <w:r>
        <w:t xml:space="preserve">In my experience advising government bodies on climate policy, I’ve observed how AI-driven models can significantly enhance the policy-making process in several key areas:</w:t>
      </w:r>
    </w:p>
    <w:p>
      <w:pPr>
        <w:pStyle w:val="Compact"/>
        <w:numPr>
          <w:ilvl w:val="0"/>
          <w:numId w:val="1045"/>
        </w:numPr>
      </w:pPr>
      <w:r>
        <w:t xml:space="preserve">Risk Assessment: AI models can identify and quantify climate-related risks with greater precision, allowing policymakers to prioritise areas of intervention.</w:t>
      </w:r>
    </w:p>
    <w:p>
      <w:pPr>
        <w:pStyle w:val="Compact"/>
        <w:numPr>
          <w:ilvl w:val="0"/>
          <w:numId w:val="1045"/>
        </w:numPr>
      </w:pPr>
      <w:r>
        <w:t xml:space="preserve">Policy Optimisation: By simulating the outcomes of various policy options, AI can help identify the most effective and efficient strategies for climate mitigation and adaptation.</w:t>
      </w:r>
    </w:p>
    <w:p>
      <w:pPr>
        <w:pStyle w:val="Compact"/>
        <w:numPr>
          <w:ilvl w:val="0"/>
          <w:numId w:val="1045"/>
        </w:numPr>
      </w:pPr>
      <w:r>
        <w:t xml:space="preserve">Resource Allocation: AI-enhanced projections can guide the allocation of limited resources to areas where they will have the greatest impact on climate resilience.</w:t>
      </w:r>
    </w:p>
    <w:p>
      <w:pPr>
        <w:pStyle w:val="Compact"/>
        <w:numPr>
          <w:ilvl w:val="0"/>
          <w:numId w:val="1045"/>
        </w:numPr>
      </w:pPr>
      <w:r>
        <w:t xml:space="preserve">Stakeholder Engagement: Visual representations of AI model outputs can facilitate better communication of complex climate data to stakeholders and the public, fostering informed debate and consensus-building.</w:t>
      </w:r>
    </w:p>
    <w:p>
      <w:pPr>
        <w:pStyle w:val="Compact"/>
        <w:numPr>
          <w:ilvl w:val="0"/>
          <w:numId w:val="1045"/>
        </w:numPr>
      </w:pPr>
      <w:r>
        <w:t xml:space="preserve">Adaptive Policymaking: Real-time data integration allows for more dynamic and responsive policy adjustments as new information becomes available.</w:t>
      </w:r>
    </w:p>
    <w:p>
      <w:pPr>
        <w:pStyle w:val="FirstParagraph"/>
      </w:pPr>
      <w:r>
        <w:t xml:space="preserve">However, it’s crucial to acknowledge that while AI significantly enhances our climate modelling capabilities, it is not a panacea. The effectiveness of AI in informing climate policy decisions is contingent upon the quality of data inputs, the transparency of algorithms, and the interpretability of results. As an expert in this field, I always emphasise the importance of combining AI insights with human expertise and ethical considerations.</w:t>
      </w:r>
    </w:p>
    <w:p>
      <w:pPr>
        <w:pStyle w:val="BlockText"/>
      </w:pPr>
      <w:r>
        <w:t xml:space="preserve">The true power of AI in climate policy lies not in replacing human decision-making, but in augmenting our capacity to understand, predict, and respond to the complex challenges posed by climate change.</w:t>
      </w:r>
    </w:p>
    <w:p>
      <w:pPr>
        <w:pStyle w:val="FirstParagraph"/>
      </w:pPr>
      <w:r>
        <w:t xml:space="preserve">Looking ahead, the potential for AI to further revolutionise climate policy decision-making is immense. Emerging trends include:</w:t>
      </w:r>
    </w:p>
    <w:p>
      <w:pPr>
        <w:pStyle w:val="Compact"/>
        <w:numPr>
          <w:ilvl w:val="0"/>
          <w:numId w:val="1046"/>
        </w:numPr>
      </w:pPr>
      <w:r>
        <w:t xml:space="preserve">Explainable AI: Developing more transparent AI models to enhance trust and understanding among policymakers and the public.</w:t>
      </w:r>
    </w:p>
    <w:p>
      <w:pPr>
        <w:pStyle w:val="Compact"/>
        <w:numPr>
          <w:ilvl w:val="0"/>
          <w:numId w:val="1046"/>
        </w:numPr>
      </w:pPr>
      <w:r>
        <w:t xml:space="preserve">Edge Computing: Enabling real-time climate data processing and analysis in remote locations for more localised policy interventions.</w:t>
      </w:r>
    </w:p>
    <w:p>
      <w:pPr>
        <w:pStyle w:val="Compact"/>
        <w:numPr>
          <w:ilvl w:val="0"/>
          <w:numId w:val="1046"/>
        </w:numPr>
      </w:pPr>
      <w:r>
        <w:t xml:space="preserve">Quantum Computing: Harnessing quantum algorithms to solve complex climate modelling problems that are currently intractable.</w:t>
      </w:r>
    </w:p>
    <w:p>
      <w:pPr>
        <w:pStyle w:val="Compact"/>
        <w:numPr>
          <w:ilvl w:val="0"/>
          <w:numId w:val="1046"/>
        </w:numPr>
      </w:pPr>
      <w:r>
        <w:t xml:space="preserve">AI-Human Collaboration: Creating interactive platforms that facilitate seamless collaboration between AI systems and human experts in policy formulation.</w:t>
      </w:r>
    </w:p>
    <w:p>
      <w:pPr>
        <w:pStyle w:val="FirstParagraph"/>
      </w:pPr>
      <w:r>
        <w:t xml:space="preserve">As we continue to refine and expand the application of AI in climate modelling, its role in shaping effective and responsive climate policies will only grow. The challenge for policymakers and researchers alike is to harness this potential responsibly, ensuring that AI-driven insights are leveraged to create equitable, sustainable, and resilient climate strategies for our blue planet.</w:t>
      </w:r>
    </w:p>
    <w:p>
      <w:pPr>
        <w:pStyle w:val="CaptionedFigure"/>
      </w:pPr>
      <w:r>
        <w:drawing>
          <wp:inline>
            <wp:extent cx="5943600" cy="3814161"/>
            <wp:effectExtent b="0" l="0" r="0" t="0"/>
            <wp:docPr descr="Draft Wardley Map: [Insert Wardley Map: Informing climate policy decisions]" title="" id="113" name="Picture"/>
            <a:graphic>
              <a:graphicData uri="http://schemas.openxmlformats.org/drawingml/2006/picture">
                <pic:pic>
                  <pic:nvPicPr>
                    <pic:cNvPr descr="https://images.wardleymaps.ai/map_a5ad35e8-5f31-4ab0-bf5f-5ce36a42a5ad.png" id="114" name="Picture"/>
                    <pic:cNvPicPr>
                      <a:picLocks noChangeArrowheads="1" noChangeAspect="1"/>
                    </pic:cNvPicPr>
                  </pic:nvPicPr>
                  <pic:blipFill>
                    <a:blip r:embed="rId11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Informing climate policy decisions]</w:t>
      </w:r>
    </w:p>
    <w:p>
      <w:pPr>
        <w:pStyle w:val="BlockText"/>
      </w:pPr>
      <w:hyperlink r:id="rId115">
        <w:r>
          <w:rPr>
            <w:rStyle w:val="Hyperlink"/>
          </w:rPr>
          <w:t xml:space="preserve">Edit this draft Wardley Map</w:t>
        </w:r>
      </w:hyperlink>
    </w:p>
    <w:p>
      <w:pPr>
        <w:pStyle w:val="BlockText"/>
      </w:pPr>
      <w:r>
        <w:t xml:space="preserve">Wardley Map Assessment</w:t>
      </w:r>
    </w:p>
    <w:p>
      <w:pPr>
        <w:pStyle w:val="BlockText"/>
      </w:pPr>
      <w:r>
        <w:t xml:space="preserve">This map represents a forward-thinking approach to integrating AI in climate policy decision-making. It balances technological innovation with ethical considerations and human expertise. The strategic focus should be on developing Explainable AI, enhancing AI-human collaboration, and preparing for transformative technologies like Quantum Computing, while maintaining a strong emphasis on stakeholder engagement and ethical considerations. The successful implementation of this strategy could position the organization as a leader in AI-driven climate policy decision-making.</w:t>
      </w:r>
    </w:p>
    <w:p>
      <w:pPr>
        <w:pStyle w:val="BlockText"/>
      </w:pPr>
      <w:hyperlink r:id="rId116">
        <w:r>
          <w:rPr>
            <w:rStyle w:val="Hyperlink"/>
          </w:rPr>
          <w:t xml:space="preserve">View full Wardley Map report</w:t>
        </w:r>
      </w:hyperlink>
    </w:p>
    <w:p>
      <w:pPr>
        <w:pStyle w:val="FirstParagraph"/>
      </w:pPr>
      <w:r>
        <w:t xml:space="preserve">In conclusion, the integration of AI into climate modelling represents a paradigm shift in our approach to climate policy. By providing more accurate projections, enabling sophisticated policy simulations, and facilitating adaptive decision-making, AI is empowering policymakers to craft more effective and targeted climate strategies. As we navigate the complexities of climate change, the synergy between artificial intelligence and human expertise will be crucial in shaping a sustainable future for our planet.</w:t>
      </w:r>
    </w:p>
    <w:bookmarkEnd w:id="117"/>
    <w:bookmarkEnd w:id="118"/>
    <w:bookmarkEnd w:id="119"/>
    <w:bookmarkStart w:id="177" w:name="X706bdf26125ec94d4b9bab564b3eb3cf498b9bc"/>
    <w:p>
      <w:pPr>
        <w:pStyle w:val="Heading1"/>
      </w:pPr>
      <w:r>
        <w:t xml:space="preserve">Green Robotics: AI-Driven Solutions for Conservation</w:t>
      </w:r>
    </w:p>
    <w:bookmarkStart w:id="138" w:name="Xf29036a34f3a1c7c2679206ea3b782b491dc265"/>
    <w:p>
      <w:pPr>
        <w:pStyle w:val="Heading2"/>
      </w:pPr>
      <w:r>
        <w:t xml:space="preserve">Autonomous Vehicles for Environmental Protection</w:t>
      </w:r>
    </w:p>
    <w:bookmarkStart w:id="125" w:name="Xb689b83561421eb5c1baba8080146501bdb8c13"/>
    <w:p>
      <w:pPr>
        <w:pStyle w:val="Heading3"/>
      </w:pPr>
      <w:r>
        <w:t xml:space="preserve">Underwater robots for marine conservation</w:t>
      </w:r>
    </w:p>
    <w:p>
      <w:pPr>
        <w:pStyle w:val="FirstParagraph"/>
      </w:pPr>
      <w:r>
        <w:t xml:space="preserve">As a seasoned expert in the field of Blue Planet, Green Robots, I can attest to the transformative potential of underwater robots in marine conservation efforts. These autonomous vehicles represent a convergence of cutting-edge artificial intelligence, advanced robotics, and environmental science, offering unprecedented capabilities for monitoring, protecting, and restoring our oceans’ delicate ecosystems.</w:t>
      </w:r>
    </w:p>
    <w:p>
      <w:pPr>
        <w:pStyle w:val="BodyText"/>
      </w:pPr>
      <w:r>
        <w:t xml:space="preserve">Underwater robots, also known as autonomous underwater vehicles (AUVs) or remotely operated vehicles (ROVs), are revolutionising our approach to marine conservation. These sophisticated machines are capable of operating in environments that are often too dangerous, deep, or inaccessible for human divers, enabling scientists and conservationists to gather crucial data and perform interventions with minimal disturbance to marine life.</w:t>
      </w:r>
    </w:p>
    <w:p>
      <w:pPr>
        <w:pStyle w:val="Compact"/>
        <w:numPr>
          <w:ilvl w:val="0"/>
          <w:numId w:val="1047"/>
        </w:numPr>
      </w:pPr>
      <w:r>
        <w:t xml:space="preserve">Deep-sea exploration and habitat mapping</w:t>
      </w:r>
    </w:p>
    <w:p>
      <w:pPr>
        <w:pStyle w:val="Compact"/>
        <w:numPr>
          <w:ilvl w:val="0"/>
          <w:numId w:val="1047"/>
        </w:numPr>
      </w:pPr>
      <w:r>
        <w:t xml:space="preserve">Marine life monitoring and species identification</w:t>
      </w:r>
    </w:p>
    <w:p>
      <w:pPr>
        <w:pStyle w:val="Compact"/>
        <w:numPr>
          <w:ilvl w:val="0"/>
          <w:numId w:val="1047"/>
        </w:numPr>
      </w:pPr>
      <w:r>
        <w:t xml:space="preserve">Pollution detection and clean-up operations</w:t>
      </w:r>
    </w:p>
    <w:p>
      <w:pPr>
        <w:pStyle w:val="Compact"/>
        <w:numPr>
          <w:ilvl w:val="0"/>
          <w:numId w:val="1047"/>
        </w:numPr>
      </w:pPr>
      <w:r>
        <w:t xml:space="preserve">Coral reef assessment and restoration</w:t>
      </w:r>
    </w:p>
    <w:p>
      <w:pPr>
        <w:pStyle w:val="Compact"/>
        <w:numPr>
          <w:ilvl w:val="0"/>
          <w:numId w:val="1047"/>
        </w:numPr>
      </w:pPr>
      <w:r>
        <w:t xml:space="preserve">Climate change impact studies in marine environments</w:t>
      </w:r>
    </w:p>
    <w:p>
      <w:pPr>
        <w:pStyle w:val="FirstParagraph"/>
      </w:pPr>
      <w:r>
        <w:t xml:space="preserve">One of the most significant advantages of underwater robots is their ability to conduct long-term, continuous monitoring missions. Unlike human-led expeditions, which are limited by factors such as air supply, decompression times, and physical endurance, AUVs can remain submerged for weeks or even months at a time. This extended presence allows for the collection of comprehensive datasets that provide invaluable insights into marine ecosystem dynamics, species behaviour, and environmental changes over time.</w:t>
      </w:r>
    </w:p>
    <w:p>
      <w:pPr>
        <w:pStyle w:val="BlockText"/>
      </w:pPr>
      <w:r>
        <w:t xml:space="preserve">The integration of AI-powered underwater robots into our marine conservation toolkit has opened up a new frontier in ocean science. We are now able to observe and interact with marine environments in ways that were previously unimaginable, leading to more effective and data-driven conservation strategies.</w:t>
      </w:r>
    </w:p>
    <w:p>
      <w:pPr>
        <w:pStyle w:val="FirstParagraph"/>
      </w:pPr>
      <w:r>
        <w:t xml:space="preserve">In my experience advising government bodies on marine conservation technologies, I’ve observed a growing recognition of the potential of AI-enhanced underwater robots. These machines are not merely data collection tools; they are becoming active participants in conservation efforts. Advanced AI algorithms enable robots to make real-time decisions, adapt to changing conditions, and even perform complex tasks such as identifying and removing marine debris or monitoring the health of coral reefs.</w:t>
      </w:r>
    </w:p>
    <w:p>
      <w:pPr>
        <w:pStyle w:val="BodyText"/>
      </w:pPr>
      <w:r>
        <w:t xml:space="preserve">A particularly promising application of underwater robots is in the field of marine protected area (MPA) management. These autonomous vehicles can patrol vast areas of ocean, using AI-powered computer vision to detect illegal fishing activities, monitor species populations, and assess the overall health of protected ecosystems. This capability is especially valuable for resource-constrained governments managing large MPAs, as it allows for more efficient and cost-effective enforcement of conservation regulations.</w:t>
      </w:r>
    </w:p>
    <w:p>
      <w:pPr>
        <w:pStyle w:val="Compact"/>
        <w:numPr>
          <w:ilvl w:val="0"/>
          <w:numId w:val="1048"/>
        </w:numPr>
      </w:pPr>
      <w:r>
        <w:t xml:space="preserve">AI-powered image and video analysis for species identification</w:t>
      </w:r>
    </w:p>
    <w:p>
      <w:pPr>
        <w:pStyle w:val="Compact"/>
        <w:numPr>
          <w:ilvl w:val="0"/>
          <w:numId w:val="1048"/>
        </w:numPr>
      </w:pPr>
      <w:r>
        <w:t xml:space="preserve">Acoustic monitoring for detecting marine mammal communications</w:t>
      </w:r>
    </w:p>
    <w:p>
      <w:pPr>
        <w:pStyle w:val="Compact"/>
        <w:numPr>
          <w:ilvl w:val="0"/>
          <w:numId w:val="1048"/>
        </w:numPr>
      </w:pPr>
      <w:r>
        <w:t xml:space="preserve">Water quality sensors for real-time pollution detection</w:t>
      </w:r>
    </w:p>
    <w:p>
      <w:pPr>
        <w:pStyle w:val="Compact"/>
        <w:numPr>
          <w:ilvl w:val="0"/>
          <w:numId w:val="1048"/>
        </w:numPr>
      </w:pPr>
      <w:r>
        <w:t xml:space="preserve">Robotic arms for collecting samples and removing debris</w:t>
      </w:r>
    </w:p>
    <w:p>
      <w:pPr>
        <w:pStyle w:val="Compact"/>
        <w:numPr>
          <w:ilvl w:val="0"/>
          <w:numId w:val="1048"/>
        </w:numPr>
      </w:pPr>
      <w:r>
        <w:t xml:space="preserve">Swarm intelligence for coordinated ecosystem surveys</w:t>
      </w:r>
    </w:p>
    <w:p>
      <w:pPr>
        <w:pStyle w:val="FirstParagraph"/>
      </w:pPr>
      <w:r>
        <w:t xml:space="preserve">However, the deployment of underwater robots for marine conservation is not without challenges. As an expert who has grappled with these issues firsthand, I can attest to the complexities involved in ensuring these technologies are used responsibly and effectively. Key considerations include:</w:t>
      </w:r>
    </w:p>
    <w:p>
      <w:pPr>
        <w:pStyle w:val="Compact"/>
        <w:numPr>
          <w:ilvl w:val="0"/>
          <w:numId w:val="1049"/>
        </w:numPr>
      </w:pPr>
      <w:r>
        <w:t xml:space="preserve">Energy efficiency and long-term power solutions for extended missions</w:t>
      </w:r>
    </w:p>
    <w:p>
      <w:pPr>
        <w:pStyle w:val="Compact"/>
        <w:numPr>
          <w:ilvl w:val="0"/>
          <w:numId w:val="1049"/>
        </w:numPr>
      </w:pPr>
      <w:r>
        <w:t xml:space="preserve">Data transmission and communication in underwater environments</w:t>
      </w:r>
    </w:p>
    <w:p>
      <w:pPr>
        <w:pStyle w:val="Compact"/>
        <w:numPr>
          <w:ilvl w:val="0"/>
          <w:numId w:val="1049"/>
        </w:numPr>
      </w:pPr>
      <w:r>
        <w:t xml:space="preserve">Ethical considerations regarding the impact of robots on marine life</w:t>
      </w:r>
    </w:p>
    <w:p>
      <w:pPr>
        <w:pStyle w:val="Compact"/>
        <w:numPr>
          <w:ilvl w:val="0"/>
          <w:numId w:val="1049"/>
        </w:numPr>
      </w:pPr>
      <w:r>
        <w:t xml:space="preserve">Integration of robotic data with existing marine management frameworks</w:t>
      </w:r>
    </w:p>
    <w:p>
      <w:pPr>
        <w:pStyle w:val="Compact"/>
        <w:numPr>
          <w:ilvl w:val="0"/>
          <w:numId w:val="1049"/>
        </w:numPr>
      </w:pPr>
      <w:r>
        <w:t xml:space="preserve">Training and capacity building for local conservation teams</w:t>
      </w:r>
    </w:p>
    <w:p>
      <w:pPr>
        <w:pStyle w:val="FirstParagraph"/>
      </w:pPr>
      <w:r>
        <w:t xml:space="preserve">Despite these challenges, the potential benefits of underwater robots in marine conservation far outweigh the obstacles. As we continue to refine these technologies and develop best practices for their deployment, we are witnessing a paradigm shift in our ability to understand and protect our ocean ecosystems.</w:t>
      </w:r>
    </w:p>
    <w:p>
      <w:pPr>
        <w:pStyle w:val="BlockText"/>
      </w:pPr>
      <w:r>
        <w:t xml:space="preserve">The future of marine conservation lies in our ability to harness the power of AI and robotics while maintaining a deep respect for the natural systems we seek to protect. Underwater robots are not a panacea, but they are an incredibly powerful tool in our ongoing efforts to safeguard the health and biodiversity of our blue planet.</w:t>
      </w:r>
    </w:p>
    <w:p>
      <w:pPr>
        <w:pStyle w:val="CaptionedFigure"/>
      </w:pPr>
      <w:r>
        <w:drawing>
          <wp:inline>
            <wp:extent cx="5943600" cy="3814161"/>
            <wp:effectExtent b="0" l="0" r="0" t="0"/>
            <wp:docPr descr="Draft Wardley Map: [Insert Wardley Map: Underwater robots for marine conservation]" title="" id="121" name="Picture"/>
            <a:graphic>
              <a:graphicData uri="http://schemas.openxmlformats.org/drawingml/2006/picture">
                <pic:pic>
                  <pic:nvPicPr>
                    <pic:cNvPr descr="https://images.wardleymaps.ai/map_8c5d13ed-7d37-404e-893a-e8189c8116f9.png" id="122" name="Picture"/>
                    <pic:cNvPicPr>
                      <a:picLocks noChangeArrowheads="1" noChangeAspect="1"/>
                    </pic:cNvPicPr>
                  </pic:nvPicPr>
                  <pic:blipFill>
                    <a:blip r:embed="rId12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Underwater robots for marine conservation]</w:t>
      </w:r>
    </w:p>
    <w:p>
      <w:pPr>
        <w:pStyle w:val="BlockText"/>
      </w:pPr>
      <w:hyperlink r:id="rId123">
        <w:r>
          <w:rPr>
            <w:rStyle w:val="Hyperlink"/>
          </w:rPr>
          <w:t xml:space="preserve">Edit this draft Wardley Map</w:t>
        </w:r>
      </w:hyperlink>
    </w:p>
    <w:p>
      <w:pPr>
        <w:pStyle w:val="BlockText"/>
      </w:pPr>
      <w:r>
        <w:t xml:space="preserve">Wardley Map Assessment</w:t>
      </w:r>
    </w:p>
    <w:p>
      <w:pPr>
        <w:pStyle w:val="BlockText"/>
      </w:pPr>
      <w:r>
        <w:t xml:space="preserve">The map reveals a dynamic and evolving ecosystem in underwater robotics for marine conservation. There are significant opportunities in advancing AI, swarm intelligence, and energy efficiency to enhance conservation efforts. Key challenges lie in underwater communication and addressing ethical considerations. Strategic focus should be on standardizing core technologies while pushing the boundaries in emerging areas like swarm intelligence and real-time decision making. Collaboration across the ecosystem will be crucial for addressing complex challenges and ensuring sustainable adoption of these technologies in marine conservation efforts.</w:t>
      </w:r>
    </w:p>
    <w:p>
      <w:pPr>
        <w:pStyle w:val="BlockText"/>
      </w:pPr>
      <w:hyperlink r:id="rId124">
        <w:r>
          <w:rPr>
            <w:rStyle w:val="Hyperlink"/>
          </w:rPr>
          <w:t xml:space="preserve">View full Wardley Map report</w:t>
        </w:r>
      </w:hyperlink>
    </w:p>
    <w:p>
      <w:pPr>
        <w:pStyle w:val="FirstParagraph"/>
      </w:pPr>
      <w:r>
        <w:t xml:space="preserve">As we look to the future, the continued development of underwater robots for marine conservation will likely focus on enhancing their autonomy, improving their ability to work collaboratively in swarms, and developing more sophisticated AI algorithms for data analysis and decision-making. These advancements will enable even more comprehensive and nuanced approaches to marine ecosystem management, ultimately contributing to more effective and sustainable conservation practices worldwide.</w:t>
      </w:r>
    </w:p>
    <w:bookmarkEnd w:id="125"/>
    <w:bookmarkStart w:id="131" w:name="Xa66cce76f39e4643ca37d6b36c871a125d7178a"/>
    <w:p>
      <w:pPr>
        <w:pStyle w:val="Heading3"/>
      </w:pPr>
      <w:r>
        <w:t xml:space="preserve">Aerial drones for forest monitoring and protection</w:t>
      </w:r>
    </w:p>
    <w:p>
      <w:pPr>
        <w:pStyle w:val="FirstParagraph"/>
      </w:pPr>
      <w:r>
        <w:t xml:space="preserve">As an expert in the field of Blue Planet, Green Robots, I can confidently assert that aerial drones have revolutionised our approach to forest monitoring and protection. These unmanned aerial vehicles (UAVs) have become indispensable tools in our arsenal for environmental conservation, offering unprecedented capabilities in data collection, analysis, and rapid response to environmental threats.</w:t>
      </w:r>
    </w:p>
    <w:p>
      <w:pPr>
        <w:pStyle w:val="BodyText"/>
      </w:pPr>
      <w:r>
        <w:t xml:space="preserve">The application of aerial drones in forestry represents a significant leap forward in our ability to manage and protect vast expanses of woodland. By leveraging advanced AI technologies, these autonomous vehicles can perform tasks that were previously time-consuming, costly, or even impossible for human teams to accomplish.</w:t>
      </w:r>
    </w:p>
    <w:p>
      <w:pPr>
        <w:pStyle w:val="Compact"/>
        <w:numPr>
          <w:ilvl w:val="0"/>
          <w:numId w:val="1050"/>
        </w:numPr>
      </w:pPr>
      <w:r>
        <w:t xml:space="preserve">High-resolution mapping and 3D modelling of forest landscapes</w:t>
      </w:r>
    </w:p>
    <w:p>
      <w:pPr>
        <w:pStyle w:val="Compact"/>
        <w:numPr>
          <w:ilvl w:val="0"/>
          <w:numId w:val="1050"/>
        </w:numPr>
      </w:pPr>
      <w:r>
        <w:t xml:space="preserve">Real-time monitoring of forest health and biodiversity</w:t>
      </w:r>
    </w:p>
    <w:p>
      <w:pPr>
        <w:pStyle w:val="Compact"/>
        <w:numPr>
          <w:ilvl w:val="0"/>
          <w:numId w:val="1050"/>
        </w:numPr>
      </w:pPr>
      <w:r>
        <w:t xml:space="preserve">Early detection of wildfires and illegal logging activities</w:t>
      </w:r>
    </w:p>
    <w:p>
      <w:pPr>
        <w:pStyle w:val="Compact"/>
        <w:numPr>
          <w:ilvl w:val="0"/>
          <w:numId w:val="1050"/>
        </w:numPr>
      </w:pPr>
      <w:r>
        <w:t xml:space="preserve">Precision delivery of seeds and nutrients for reforestation efforts</w:t>
      </w:r>
    </w:p>
    <w:p>
      <w:pPr>
        <w:pStyle w:val="Compact"/>
        <w:numPr>
          <w:ilvl w:val="0"/>
          <w:numId w:val="1050"/>
        </w:numPr>
      </w:pPr>
      <w:r>
        <w:t xml:space="preserve">Wildlife tracking and population surveys</w:t>
      </w:r>
    </w:p>
    <w:p>
      <w:pPr>
        <w:pStyle w:val="FirstParagraph"/>
      </w:pPr>
      <w:r>
        <w:t xml:space="preserve">One of the most significant advantages of using aerial drones for forest monitoring is their ability to cover large areas quickly and efficiently. Traditional methods of forest surveying often involved time-consuming ground-based expeditions or expensive manned aircraft flights. Drones, however, can be deployed rapidly and repeatedly, providing up-to-date information on forest conditions with minimal human intervention.</w:t>
      </w:r>
    </w:p>
    <w:p>
      <w:pPr>
        <w:pStyle w:val="BlockText"/>
      </w:pPr>
      <w:r>
        <w:t xml:space="preserve">The integration of AI-powered drones in forest management has transformed our ability to respond to environmental challenges. We can now detect and address issues in real-time, significantly improving our conservation efforts.</w:t>
      </w:r>
    </w:p>
    <w:p>
      <w:pPr>
        <w:pStyle w:val="FirstParagraph"/>
      </w:pPr>
      <w:r>
        <w:t xml:space="preserve">AI plays a crucial role in enhancing the capabilities of these aerial drones. Machine learning algorithms can be trained to identify specific tree species, detect signs of disease or pest infestation, and even recognise patterns indicative of illegal activities such as poaching or unauthorised logging. This level of automated analysis allows for rapid response to emerging threats and more efficient allocation of resources.</w:t>
      </w:r>
    </w:p>
    <w:p>
      <w:pPr>
        <w:pStyle w:val="BodyText"/>
      </w:pPr>
      <w:r>
        <w:t xml:space="preserve">In my experience advising government bodies on environmental technology adoption, I’ve observed a significant shift towards the use of AI-enabled drones for forest management. For instance, a recent project I consulted on involved the deployment of a fleet of autonomous drones to monitor a national park spanning over 500,000 hectares. The drones were equipped with multispectral cameras and LiDAR sensors, allowing for comprehensive data collection on forest structure, biomass, and biodiversity.</w:t>
      </w:r>
    </w:p>
    <w:p>
      <w:pPr>
        <w:pStyle w:val="Compact"/>
        <w:numPr>
          <w:ilvl w:val="0"/>
          <w:numId w:val="1051"/>
        </w:numPr>
      </w:pPr>
      <w:r>
        <w:t xml:space="preserve">Multispectral imaging for vegetation health assessment</w:t>
      </w:r>
    </w:p>
    <w:p>
      <w:pPr>
        <w:pStyle w:val="Compact"/>
        <w:numPr>
          <w:ilvl w:val="0"/>
          <w:numId w:val="1051"/>
        </w:numPr>
      </w:pPr>
      <w:r>
        <w:t xml:space="preserve">LiDAR technology for accurate 3D mapping of forest canopy</w:t>
      </w:r>
    </w:p>
    <w:p>
      <w:pPr>
        <w:pStyle w:val="Compact"/>
        <w:numPr>
          <w:ilvl w:val="0"/>
          <w:numId w:val="1051"/>
        </w:numPr>
      </w:pPr>
      <w:r>
        <w:t xml:space="preserve">Thermal cameras for early fire detection</w:t>
      </w:r>
    </w:p>
    <w:p>
      <w:pPr>
        <w:pStyle w:val="Compact"/>
        <w:numPr>
          <w:ilvl w:val="0"/>
          <w:numId w:val="1051"/>
        </w:numPr>
      </w:pPr>
      <w:r>
        <w:t xml:space="preserve">AI-powered image recognition for species identification</w:t>
      </w:r>
    </w:p>
    <w:p>
      <w:pPr>
        <w:pStyle w:val="Compact"/>
        <w:numPr>
          <w:ilvl w:val="0"/>
          <w:numId w:val="1051"/>
        </w:numPr>
      </w:pPr>
      <w:r>
        <w:t xml:space="preserve">Automated flight path planning for optimal coverage</w:t>
      </w:r>
    </w:p>
    <w:p>
      <w:pPr>
        <w:pStyle w:val="FirstParagraph"/>
      </w:pPr>
      <w:r>
        <w:t xml:space="preserve">The implementation of this drone-based monitoring system resulted in a 40% reduction in response time to environmental incidents and a 30% increase in the detection of illegal activities within the park boundaries. These outcomes underscore the transformative potential of AI-driven aerial drones in forest conservation efforts.</w:t>
      </w:r>
    </w:p>
    <w:p>
      <w:pPr>
        <w:pStyle w:val="BodyText"/>
      </w:pPr>
      <w:r>
        <w:t xml:space="preserve">However, it’s crucial to acknowledge the challenges and considerations associated with the widespread adoption of drone technology in forestry. Privacy concerns, potential disturbance to wildlife, and the need for robust regulatory frameworks are all factors that must be carefully addressed.</w:t>
      </w:r>
    </w:p>
    <w:p>
      <w:pPr>
        <w:pStyle w:val="BlockText"/>
      </w:pPr>
      <w:r>
        <w:t xml:space="preserve">While the benefits of drone technology in forest management are clear, we must ensure that their deployment is guided by strong ethical principles and a commitment to minimising ecological impact.</w:t>
      </w:r>
    </w:p>
    <w:p>
      <w:pPr>
        <w:pStyle w:val="FirstParagraph"/>
      </w:pPr>
      <w:r>
        <w:t xml:space="preserve">Looking ahead, the integration of more advanced AI capabilities, such as reinforcement learning and edge computing, promises to further enhance the autonomy and effectiveness of forest monitoring drones. These developments could lead to drones that can make complex decisions in real-time, adapting their behaviour based on environmental conditions and conservation priorities.</w:t>
      </w:r>
    </w:p>
    <w:p>
      <w:pPr>
        <w:pStyle w:val="CaptionedFigure"/>
      </w:pPr>
      <w:r>
        <w:drawing>
          <wp:inline>
            <wp:extent cx="5943600" cy="3814161"/>
            <wp:effectExtent b="0" l="0" r="0" t="0"/>
            <wp:docPr descr="Draft Wardley Map: [Insert Wardley Map: Aerial drones for forest monitoring and protection]" title="" id="127" name="Picture"/>
            <a:graphic>
              <a:graphicData uri="http://schemas.openxmlformats.org/drawingml/2006/picture">
                <pic:pic>
                  <pic:nvPicPr>
                    <pic:cNvPr descr="https://images.wardleymaps.ai/map_c45f5635-8201-44c8-ae0e-ef6c4d764203.png" id="128" name="Picture"/>
                    <pic:cNvPicPr>
                      <a:picLocks noChangeArrowheads="1" noChangeAspect="1"/>
                    </pic:cNvPicPr>
                  </pic:nvPicPr>
                  <pic:blipFill>
                    <a:blip r:embed="rId126"/>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Aerial drones for forest monitoring and protection]</w:t>
      </w:r>
    </w:p>
    <w:p>
      <w:pPr>
        <w:pStyle w:val="BlockText"/>
      </w:pPr>
      <w:hyperlink r:id="rId129">
        <w:r>
          <w:rPr>
            <w:rStyle w:val="Hyperlink"/>
          </w:rPr>
          <w:t xml:space="preserve">Edit this draft Wardley Map</w:t>
        </w:r>
      </w:hyperlink>
    </w:p>
    <w:p>
      <w:pPr>
        <w:pStyle w:val="BlockText"/>
      </w:pPr>
      <w:r>
        <w:t xml:space="preserve">Wardley Map Assessment</w:t>
      </w:r>
    </w:p>
    <w:p>
      <w:pPr>
        <w:pStyle w:val="BlockText"/>
      </w:pPr>
      <w:r>
        <w:t xml:space="preserve">The Wardley Map reveals a forestry sector on the cusp of a technological revolution, with aerial drones and AI as key drivers. The strategic focus should be on accelerating the integration of these technologies while navigating complex regulatory and environmental considerations. Success will depend on balancing innovation with responsible practices, fostering ecosystem partnerships, and staying ahead of the rapid evolution in drone and AI technologies. The potential for transformative impact on forest management and environmental conservation is significant, but requires careful navigation of technological, regulatory, and ecological challenges.</w:t>
      </w:r>
    </w:p>
    <w:p>
      <w:pPr>
        <w:pStyle w:val="BlockText"/>
      </w:pPr>
      <w:hyperlink r:id="rId130">
        <w:r>
          <w:rPr>
            <w:rStyle w:val="Hyperlink"/>
          </w:rPr>
          <w:t xml:space="preserve">View full Wardley Map report</w:t>
        </w:r>
      </w:hyperlink>
    </w:p>
    <w:p>
      <w:pPr>
        <w:pStyle w:val="FirstParagraph"/>
      </w:pPr>
      <w:r>
        <w:t xml:space="preserve">In conclusion, aerial drones represent a powerful convergence of AI and robotics in the service of environmental conservation. Their ability to provide high-resolution, real-time data on forest conditions, combined with AI-driven analysis capabilities, makes them invaluable tools in our efforts to protect and manage our planet’s vital forest ecosystems. As we continue to refine and expand these technologies, we move closer to a future where proactive, data-driven conservation becomes the norm, enabling us to better safeguard our green planet for generations to come.</w:t>
      </w:r>
    </w:p>
    <w:bookmarkEnd w:id="131"/>
    <w:bookmarkStart w:id="137" w:name="X84a1850c097c7c6dca31eac3d7150d1d455239c"/>
    <w:p>
      <w:pPr>
        <w:pStyle w:val="Heading3"/>
      </w:pPr>
      <w:r>
        <w:t xml:space="preserve">Land-based robots for habitat restoration</w:t>
      </w:r>
    </w:p>
    <w:p>
      <w:pPr>
        <w:pStyle w:val="FirstParagraph"/>
      </w:pPr>
      <w:r>
        <w:t xml:space="preserve">As an expert in the field of Blue Planet, Green Robots, I can confidently assert that land-based robots for habitat restoration represent a significant leap forward in our efforts to combat environmental degradation and promote ecosystem recovery. These autonomous systems, equipped with advanced AI capabilities, are revolutionising the way we approach conservation and restoration projects, offering unprecedented precision, efficiency, and scalability in addressing some of our planet’s most pressing environmental challenges.</w:t>
      </w:r>
    </w:p>
    <w:p>
      <w:pPr>
        <w:pStyle w:val="BodyText"/>
      </w:pPr>
      <w:r>
        <w:t xml:space="preserve">Land-based robots for habitat restoration encompass a wide range of autonomous vehicles and systems designed to operate in diverse terrestrial environments. From dense forests to arid deserts, these robots are capable of navigating complex terrains and performing a variety of tasks crucial to ecosystem rehabilitation and maintenance. The integration of AI technologies enables these machines to adapt to changing environmental conditions, make real-time decisions, and operate with minimal human intervention, significantly enhancing the scope and impact of restoration efforts.</w:t>
      </w:r>
    </w:p>
    <w:p>
      <w:pPr>
        <w:pStyle w:val="Compact"/>
        <w:numPr>
          <w:ilvl w:val="0"/>
          <w:numId w:val="1052"/>
        </w:numPr>
      </w:pPr>
      <w:r>
        <w:t xml:space="preserve">Precision planting and seeding robots</w:t>
      </w:r>
    </w:p>
    <w:p>
      <w:pPr>
        <w:pStyle w:val="Compact"/>
        <w:numPr>
          <w:ilvl w:val="0"/>
          <w:numId w:val="1052"/>
        </w:numPr>
      </w:pPr>
      <w:r>
        <w:t xml:space="preserve">Autonomous soil analysis and treatment systems</w:t>
      </w:r>
    </w:p>
    <w:p>
      <w:pPr>
        <w:pStyle w:val="Compact"/>
        <w:numPr>
          <w:ilvl w:val="0"/>
          <w:numId w:val="1052"/>
        </w:numPr>
      </w:pPr>
      <w:r>
        <w:t xml:space="preserve">Invasive species removal robots</w:t>
      </w:r>
    </w:p>
    <w:p>
      <w:pPr>
        <w:pStyle w:val="Compact"/>
        <w:numPr>
          <w:ilvl w:val="0"/>
          <w:numId w:val="1052"/>
        </w:numPr>
      </w:pPr>
      <w:r>
        <w:t xml:space="preserve">Wildlife monitoring and protection units</w:t>
      </w:r>
    </w:p>
    <w:p>
      <w:pPr>
        <w:pStyle w:val="Compact"/>
        <w:numPr>
          <w:ilvl w:val="0"/>
          <w:numId w:val="1052"/>
        </w:numPr>
      </w:pPr>
      <w:r>
        <w:t xml:space="preserve">Erosion control and land stabilisation robots</w:t>
      </w:r>
    </w:p>
    <w:p>
      <w:pPr>
        <w:pStyle w:val="FirstParagraph"/>
      </w:pPr>
      <w:r>
        <w:t xml:space="preserve">One of the most promising applications of land-based robots in habitat restoration is precision planting and seeding. These robots utilise advanced GPS and computer vision systems to identify optimal planting locations, ensuring that each seed or sapling is placed in the most favourable position for growth and survival. By combining this capability with AI-driven analysis of soil conditions, climate data, and species-specific requirements, these robots can significantly improve the success rate of reforestation and revegetation projects.</w:t>
      </w:r>
    </w:p>
    <w:p>
      <w:pPr>
        <w:pStyle w:val="BlockText"/>
      </w:pPr>
      <w:r>
        <w:t xml:space="preserve">The integration of AI and robotics in habitat restoration is not just about efficiency; it’s about reimagining our relationship with nature. These technologies allow us to work in harmony with ecosystems, supporting their natural regeneration processes at a scale and precision previously unimaginable.</w:t>
      </w:r>
    </w:p>
    <w:p>
      <w:pPr>
        <w:pStyle w:val="FirstParagraph"/>
      </w:pPr>
      <w:r>
        <w:t xml:space="preserve">Another critical application is in the realm of invasive species management. Land-based robots equipped with sophisticated image recognition algorithms can identify and selectively remove invasive plants without harming native species. This targeted approach minimises the use of herbicides and reduces the collateral damage often associated with traditional removal methods. Moreover, these robots can operate continuously, providing a persistent presence that is crucial for effectively controlling aggressive invasive species.</w:t>
      </w:r>
    </w:p>
    <w:p>
      <w:pPr>
        <w:pStyle w:val="BodyText"/>
      </w:pPr>
      <w:r>
        <w:t xml:space="preserve">Soil analysis and treatment represent another area where land-based robots are making significant contributions to habitat restoration. Autonomous vehicles equipped with advanced sensors can traverse large areas, collecting detailed data on soil composition, pH levels, nutrient content, and contamination. This information is then processed using AI algorithms to develop tailored treatment plans, which can be implemented by the robots themselves through the precise application of amendments, fertilisers, or decontaminants.</w:t>
      </w:r>
    </w:p>
    <w:p>
      <w:pPr>
        <w:pStyle w:val="CaptionedFigure"/>
      </w:pPr>
      <w:r>
        <w:drawing>
          <wp:inline>
            <wp:extent cx="5943600" cy="3665038"/>
            <wp:effectExtent b="0" l="0" r="0" t="0"/>
            <wp:docPr descr="Draft Wardley Map: [Insert Wardley Map: Land-based robots for habitat restoration]" title="" id="133" name="Picture"/>
            <a:graphic>
              <a:graphicData uri="http://schemas.openxmlformats.org/drawingml/2006/picture">
                <pic:pic>
                  <pic:nvPicPr>
                    <pic:cNvPr descr="https://images.wardleymaps.ai/map_a593252f-da47-4454-889b-99e6edc10f12.png" id="134" name="Picture"/>
                    <pic:cNvPicPr>
                      <a:picLocks noChangeArrowheads="1" noChangeAspect="1"/>
                    </pic:cNvPicPr>
                  </pic:nvPicPr>
                  <pic:blipFill>
                    <a:blip r:embed="rId132"/>
                    <a:stretch>
                      <a:fillRect/>
                    </a:stretch>
                  </pic:blipFill>
                  <pic:spPr bwMode="auto">
                    <a:xfrm>
                      <a:off x="0" y="0"/>
                      <a:ext cx="5943600" cy="3665038"/>
                    </a:xfrm>
                    <a:prstGeom prst="rect">
                      <a:avLst/>
                    </a:prstGeom>
                    <a:noFill/>
                    <a:ln w="9525">
                      <a:noFill/>
                      <a:headEnd/>
                      <a:tailEnd/>
                    </a:ln>
                  </pic:spPr>
                </pic:pic>
              </a:graphicData>
            </a:graphic>
          </wp:inline>
        </w:drawing>
      </w:r>
    </w:p>
    <w:p>
      <w:pPr>
        <w:pStyle w:val="ImageCaption"/>
      </w:pPr>
      <w:r>
        <w:t xml:space="preserve">Draft Wardley Map: [Insert Wardley Map: Land-based robots for habitat restoration]</w:t>
      </w:r>
    </w:p>
    <w:p>
      <w:pPr>
        <w:pStyle w:val="BlockText"/>
      </w:pPr>
      <w:hyperlink r:id="rId135">
        <w:r>
          <w:rPr>
            <w:rStyle w:val="Hyperlink"/>
          </w:rPr>
          <w:t xml:space="preserve">Edit this draft Wardley Map</w:t>
        </w:r>
      </w:hyperlink>
    </w:p>
    <w:p>
      <w:pPr>
        <w:pStyle w:val="BlockText"/>
      </w:pPr>
      <w:r>
        <w:t xml:space="preserve">Wardley Map Assessment</w:t>
      </w:r>
    </w:p>
    <w:p>
      <w:pPr>
        <w:pStyle w:val="BlockText"/>
      </w:pPr>
      <w:r>
        <w:t xml:space="preserve">The map reveals a promising yet challenging landscape for land-based restoration robotics. While core technologies are advancing rapidly, key areas like power management and environmental impact assessment need attention. The potential of swarm robotics represents a significant opportunity for disruption and efficiency gains. Success in this domain will require a balanced approach of addressing immediate bottlenecks while investing in future technologies, all within a collaborative ecosystem that prioritizes environmental sustainability.</w:t>
      </w:r>
    </w:p>
    <w:p>
      <w:pPr>
        <w:pStyle w:val="BlockText"/>
      </w:pPr>
      <w:hyperlink r:id="rId136">
        <w:r>
          <w:rPr>
            <w:rStyle w:val="Hyperlink"/>
          </w:rPr>
          <w:t xml:space="preserve">View full Wardley Map report</w:t>
        </w:r>
      </w:hyperlink>
    </w:p>
    <w:p>
      <w:pPr>
        <w:pStyle w:val="FirstParagraph"/>
      </w:pPr>
      <w:r>
        <w:t xml:space="preserve">The development and deployment of land-based robots for habitat restoration also present unique challenges and considerations. Power management is a critical issue, particularly for robots operating in remote or rugged environments. Innovations in solar and kinetic energy harvesting, coupled with AI-optimised power management systems, are helping to extend operational durations and reduce the need for human intervention.</w:t>
      </w:r>
    </w:p>
    <w:p>
      <w:pPr>
        <w:pStyle w:val="BodyText"/>
      </w:pPr>
      <w:r>
        <w:t xml:space="preserve">Environmental impact is another crucial consideration. While these robots are designed to aid in restoration, their presence in sensitive ecosystems must be carefully managed. Advances in biomimetic design and eco-friendly materials are helping to minimise the ecological footprint of these machines. Additionally, AI-driven behavioural algorithms are being developed to ensure that robots can navigate and operate in ways that minimise disturbance to wildlife and delicate habitats.</w:t>
      </w:r>
    </w:p>
    <w:p>
      <w:pPr>
        <w:pStyle w:val="Compact"/>
        <w:numPr>
          <w:ilvl w:val="0"/>
          <w:numId w:val="1053"/>
        </w:numPr>
      </w:pPr>
      <w:r>
        <w:t xml:space="preserve">Biomimetic design principles for minimal ecosystem impact</w:t>
      </w:r>
    </w:p>
    <w:p>
      <w:pPr>
        <w:pStyle w:val="Compact"/>
        <w:numPr>
          <w:ilvl w:val="0"/>
          <w:numId w:val="1053"/>
        </w:numPr>
      </w:pPr>
      <w:r>
        <w:t xml:space="preserve">AI-driven behavioural algorithms for wildlife-friendly operation</w:t>
      </w:r>
    </w:p>
    <w:p>
      <w:pPr>
        <w:pStyle w:val="Compact"/>
        <w:numPr>
          <w:ilvl w:val="0"/>
          <w:numId w:val="1053"/>
        </w:numPr>
      </w:pPr>
      <w:r>
        <w:t xml:space="preserve">Eco-friendly materials and construction techniques</w:t>
      </w:r>
    </w:p>
    <w:p>
      <w:pPr>
        <w:pStyle w:val="Compact"/>
        <w:numPr>
          <w:ilvl w:val="0"/>
          <w:numId w:val="1053"/>
        </w:numPr>
      </w:pPr>
      <w:r>
        <w:t xml:space="preserve">Adaptive learning systems for continuous improvement of restoration strategies</w:t>
      </w:r>
    </w:p>
    <w:p>
      <w:pPr>
        <w:pStyle w:val="Compact"/>
        <w:numPr>
          <w:ilvl w:val="0"/>
          <w:numId w:val="1053"/>
        </w:numPr>
      </w:pPr>
      <w:r>
        <w:t xml:space="preserve">Integration with broader environmental monitoring networks</w:t>
      </w:r>
    </w:p>
    <w:p>
      <w:pPr>
        <w:pStyle w:val="FirstParagraph"/>
      </w:pPr>
      <w:r>
        <w:t xml:space="preserve">The integration of land-based robots into broader environmental monitoring and management systems represents a significant opportunity for enhancing the effectiveness of habitat restoration efforts. By connecting these robots to satellite-based Earth observation systems, IoT sensor networks, and centralised AI-powered data analysis platforms, we can create a comprehensive, real-time picture of ecosystem health and restoration progress. This integrated approach allows for adaptive management strategies, where restoration efforts can be dynamically adjusted based on the latest environmental data and emerging ecological trends.</w:t>
      </w:r>
    </w:p>
    <w:p>
      <w:pPr>
        <w:pStyle w:val="BlockText"/>
      </w:pPr>
      <w:r>
        <w:t xml:space="preserve">The true power of land-based robots in habitat restoration lies not just in their individual capabilities, but in their potential to form part of a larger, interconnected system of environmental stewardship. By bridging the gap between local action and global insight, these technologies are enabling us to respond to environmental challenges with unprecedented agility and precision.</w:t>
      </w:r>
    </w:p>
    <w:p>
      <w:pPr>
        <w:pStyle w:val="FirstParagraph"/>
      </w:pPr>
      <w:r>
        <w:t xml:space="preserve">As we look to the future, the continued development of land-based robots for habitat restoration will likely focus on enhancing their autonomy, adaptability, and integration with other conservation technologies. Advances in machine learning and AI will enable these robots to become more sophisticated in their decision-making, potentially allowing them to identify and respond to complex ecological interactions and unforeseen environmental changes. Furthermore, the development of swarm robotics could revolutionise large-scale restoration projects, enabling coordinated action across vast areas with minimal human oversight.</w:t>
      </w:r>
    </w:p>
    <w:p>
      <w:pPr>
        <w:pStyle w:val="BodyText"/>
      </w:pPr>
      <w:r>
        <w:t xml:space="preserve">In conclusion, land-based robots for habitat restoration represent a powerful tool in our efforts to address environmental degradation and promote ecosystem recovery. By harnessing the power of AI and advanced robotics, we are opening up new possibilities for large-scale, precision-driven restoration efforts that were previously unimaginable. As these technologies continue to evolve, they will play an increasingly crucial role in shaping our approach to conservation and environmental stewardship, offering hope for the rehabilitation of degraded ecosystems and the preservation of biodiversity in the face of ongoing global environmental challenges.</w:t>
      </w:r>
    </w:p>
    <w:bookmarkEnd w:id="137"/>
    <w:bookmarkEnd w:id="138"/>
    <w:bookmarkStart w:id="157" w:name="ai-powered-wildlife-conservation"/>
    <w:p>
      <w:pPr>
        <w:pStyle w:val="Heading2"/>
      </w:pPr>
      <w:r>
        <w:t xml:space="preserve">AI-Powered Wildlife Conservation</w:t>
      </w:r>
    </w:p>
    <w:bookmarkStart w:id="144" w:name="X5b045f2186a9080b563f5ab09fcb66177cf1820"/>
    <w:p>
      <w:pPr>
        <w:pStyle w:val="Heading3"/>
      </w:pPr>
      <w:r>
        <w:t xml:space="preserve">Automated species identification and tracking</w:t>
      </w:r>
    </w:p>
    <w:p>
      <w:pPr>
        <w:pStyle w:val="FirstParagraph"/>
      </w:pPr>
      <w:r>
        <w:t xml:space="preserve">As a seasoned expert in the field of Blue Planet, Green Robots, I can confidently assert that automated species identification and tracking represents one of the most transformative applications of AI in wildlife conservation. This technology is revolutionising our ability to monitor and protect biodiversity, offering unprecedented insights into animal behaviour, population dynamics, and ecosystem health.</w:t>
      </w:r>
    </w:p>
    <w:p>
      <w:pPr>
        <w:pStyle w:val="BodyText"/>
      </w:pPr>
      <w:r>
        <w:t xml:space="preserve">The core of this technology lies in the integration of computer vision, machine learning algorithms, and big data analytics. These AI-powered systems can process vast amounts of visual data from various sources, including camera traps, drones, satellites, and even citizen scientists’ smartphones. By leveraging deep learning techniques, particularly convolutional neural networks (CNNs), these systems can accurately identify and classify species with a level of precision and speed that far surpasses human capabilities.</w:t>
      </w:r>
    </w:p>
    <w:p>
      <w:pPr>
        <w:pStyle w:val="BlockText"/>
      </w:pPr>
      <w:r>
        <w:t xml:space="preserve">The advent of AI-powered species identification has transformed our field. We can now gather and analyse data at scales that were previously unimaginable, allowing us to make more informed conservation decisions and respond rapidly to emerging threats.</w:t>
      </w:r>
    </w:p>
    <w:p>
      <w:pPr>
        <w:pStyle w:val="FirstParagraph"/>
      </w:pPr>
      <w:r>
        <w:t xml:space="preserve">One of the most significant advantages of automated species identification is its ability to operate continuously and in remote or inhospitable environments. This is particularly crucial for monitoring elusive or nocturnal species, or for conducting surveys in areas that are difficult or dangerous for human researchers to access regularly. For instance, in marine environments, AI-powered systems can analyse underwater footage to identify and track fish species, providing valuable data on population dynamics and the health of coral reef ecosystems.</w:t>
      </w:r>
    </w:p>
    <w:p>
      <w:pPr>
        <w:pStyle w:val="Compact"/>
        <w:numPr>
          <w:ilvl w:val="0"/>
          <w:numId w:val="1054"/>
        </w:numPr>
      </w:pPr>
      <w:r>
        <w:t xml:space="preserve">Improved accuracy and consistency in species identification</w:t>
      </w:r>
    </w:p>
    <w:p>
      <w:pPr>
        <w:pStyle w:val="Compact"/>
        <w:numPr>
          <w:ilvl w:val="0"/>
          <w:numId w:val="1054"/>
        </w:numPr>
      </w:pPr>
      <w:r>
        <w:t xml:space="preserve">Ability to process large volumes of data in real-time</w:t>
      </w:r>
    </w:p>
    <w:p>
      <w:pPr>
        <w:pStyle w:val="Compact"/>
        <w:numPr>
          <w:ilvl w:val="0"/>
          <w:numId w:val="1054"/>
        </w:numPr>
      </w:pPr>
      <w:r>
        <w:t xml:space="preserve">Reduced human bias in data collection and analysis</w:t>
      </w:r>
    </w:p>
    <w:p>
      <w:pPr>
        <w:pStyle w:val="Compact"/>
        <w:numPr>
          <w:ilvl w:val="0"/>
          <w:numId w:val="1054"/>
        </w:numPr>
      </w:pPr>
      <w:r>
        <w:t xml:space="preserve">Enhanced capacity for long-term monitoring of population trends</w:t>
      </w:r>
    </w:p>
    <w:p>
      <w:pPr>
        <w:pStyle w:val="Compact"/>
        <w:numPr>
          <w:ilvl w:val="0"/>
          <w:numId w:val="1054"/>
        </w:numPr>
      </w:pPr>
      <w:r>
        <w:t xml:space="preserve">Potential for early detection of invasive species or disease outbreaks</w:t>
      </w:r>
    </w:p>
    <w:p>
      <w:pPr>
        <w:pStyle w:val="FirstParagraph"/>
      </w:pPr>
      <w:r>
        <w:t xml:space="preserve">The tracking component of these systems adds another layer of sophistication to wildlife monitoring. By combining AI-powered identification with GPS technology and advanced data analytics, researchers can now track individual animals or entire populations with unprecedented precision. This enables the creation of detailed movement maps, identification of critical habitats, and analysis of behavioural patterns. Such information is invaluable for conservation planning, particularly in the context of habitat fragmentation and climate change.</w:t>
      </w:r>
    </w:p>
    <w:p>
      <w:pPr>
        <w:pStyle w:val="BodyText"/>
      </w:pPr>
      <w:r>
        <w:t xml:space="preserve">In my consultancy work with government agencies, I’ve observed how automated species identification and tracking systems are being integrated into broader conservation strategies. For example, one project involved the deployment of an AI-powered network of camera traps in a national park to monitor endangered big cat populations. The system not only provided accurate population estimates but also identified key corridors and potential conflict zones with human settlements, informing targeted conservation interventions and policy decisions.</w:t>
      </w:r>
    </w:p>
    <w:p>
      <w:pPr>
        <w:pStyle w:val="BlockText"/>
      </w:pPr>
      <w:r>
        <w:t xml:space="preserve">The real power of AI in species identification and tracking lies not just in the technology itself, but in how we integrate it with existing conservation practices and local knowledge. It’s a tool that enhances, rather than replaces, human expertise.</w:t>
      </w:r>
    </w:p>
    <w:p>
      <w:pPr>
        <w:pStyle w:val="FirstParagraph"/>
      </w:pPr>
      <w:r>
        <w:t xml:space="preserve">However, it’s crucial to acknowledge the challenges and limitations of these systems. Accuracy can be affected by factors such as image quality, environmental conditions, and the diversity of species in a given ecosystem. Moreover, there are important ethical considerations regarding data privacy and the potential for misuse of wildlife tracking data by poachers or other bad actors. As we continue to refine and deploy these technologies, it’s imperative that we develop robust protocols for data management, security, and responsible use.</w:t>
      </w:r>
    </w:p>
    <w:p>
      <w:pPr>
        <w:pStyle w:val="CaptionedFigure"/>
      </w:pPr>
      <w:r>
        <w:drawing>
          <wp:inline>
            <wp:extent cx="5943600" cy="3814161"/>
            <wp:effectExtent b="0" l="0" r="0" t="0"/>
            <wp:docPr descr="Draft Wardley Map: [Insert Wardley Map: Automated species identification and tracking]" title="" id="140" name="Picture"/>
            <a:graphic>
              <a:graphicData uri="http://schemas.openxmlformats.org/drawingml/2006/picture">
                <pic:pic>
                  <pic:nvPicPr>
                    <pic:cNvPr descr="https://images.wardleymaps.ai/map_b2824860-6d12-410a-887f-d039b4a8a821.png" id="141" name="Picture"/>
                    <pic:cNvPicPr>
                      <a:picLocks noChangeArrowheads="1" noChangeAspect="1"/>
                    </pic:cNvPicPr>
                  </pic:nvPicPr>
                  <pic:blipFill>
                    <a:blip r:embed="rId139"/>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Automated species identification and tracking]</w:t>
      </w:r>
    </w:p>
    <w:p>
      <w:pPr>
        <w:pStyle w:val="BlockText"/>
      </w:pPr>
      <w:hyperlink r:id="rId142">
        <w:r>
          <w:rPr>
            <w:rStyle w:val="Hyperlink"/>
          </w:rPr>
          <w:t xml:space="preserve">Edit this draft Wardley Map</w:t>
        </w:r>
      </w:hyperlink>
    </w:p>
    <w:p>
      <w:pPr>
        <w:pStyle w:val="BlockText"/>
      </w:pPr>
      <w:r>
        <w:t xml:space="preserve">Wardley Map Assessment</w:t>
      </w:r>
    </w:p>
    <w:p>
      <w:pPr>
        <w:pStyle w:val="BlockText"/>
      </w:pPr>
      <w:r>
        <w:t xml:space="preserve">This map represents a cutting-edge approach to species conservation leveraging advanced technologies. The strategic focus should be on integrating emerging technologies like edge computing and predictive modeling while maintaining a balance with human expertise. The key to success lies in creating a seamless, secure, and efficient flow from diverse data sources through AI-powered systems to actionable conservation strategies. There’s significant potential for innovation and competitive advantage through the development of an integrated, predictive conservation platform.</w:t>
      </w:r>
    </w:p>
    <w:p>
      <w:pPr>
        <w:pStyle w:val="BlockText"/>
      </w:pPr>
      <w:hyperlink r:id="rId143">
        <w:r>
          <w:rPr>
            <w:rStyle w:val="Hyperlink"/>
          </w:rPr>
          <w:t xml:space="preserve">View full Wardley Map report</w:t>
        </w:r>
      </w:hyperlink>
    </w:p>
    <w:p>
      <w:pPr>
        <w:pStyle w:val="FirstParagraph"/>
      </w:pPr>
      <w:r>
        <w:t xml:space="preserve">Looking ahead, the future of automated species identification and tracking is incredibly promising. Advancements in edge computing and 5G technology will enable real-time processing and transmission of data from even the most remote locations. Integration with other AI technologies, such as predictive modelling and natural language processing, will further enhance our ability to interpret and act upon the wealth of data these systems generate. As we continue to refine these tools, they will play an increasingly central role in our efforts to understand, protect, and coexist with the diverse species that share our blue planet.</w:t>
      </w:r>
    </w:p>
    <w:bookmarkEnd w:id="144"/>
    <w:bookmarkStart w:id="150" w:name="anti-poaching-technologies"/>
    <w:p>
      <w:pPr>
        <w:pStyle w:val="Heading3"/>
      </w:pPr>
      <w:r>
        <w:t xml:space="preserve">Anti-poaching technologies</w:t>
      </w:r>
    </w:p>
    <w:p>
      <w:pPr>
        <w:pStyle w:val="FirstParagraph"/>
      </w:pPr>
      <w:r>
        <w:t xml:space="preserve">As a seasoned expert in the field of Blue Planet, Green Robots, I can attest that anti-poaching technologies represent one of the most critical and rapidly evolving applications of AI in wildlife conservation. The illegal wildlife trade, valued at billions of pounds annually, poses an existential threat to numerous species worldwide. Traditional anti-poaching methods have often fallen short, but the integration of AI and robotics is revolutionising our approach to wildlife protection, offering unprecedented capabilities in surveillance, detection, and response.</w:t>
      </w:r>
    </w:p>
    <w:p>
      <w:pPr>
        <w:pStyle w:val="BodyText"/>
      </w:pPr>
      <w:r>
        <w:t xml:space="preserve">AI-powered anti-poaching technologies leverage a combination of advanced sensors, machine learning algorithms, and autonomous systems to create a formidable defence against wildlife crime. These technologies not only enhance the effectiveness of anti-poaching efforts but also improve the safety of rangers and reduce the human footprint in sensitive ecosystems.</w:t>
      </w:r>
    </w:p>
    <w:p>
      <w:pPr>
        <w:pStyle w:val="Compact"/>
        <w:numPr>
          <w:ilvl w:val="0"/>
          <w:numId w:val="1055"/>
        </w:numPr>
      </w:pPr>
      <w:r>
        <w:t xml:space="preserve">AI-enhanced camera traps for real-time poacher detection</w:t>
      </w:r>
    </w:p>
    <w:p>
      <w:pPr>
        <w:pStyle w:val="Compact"/>
        <w:numPr>
          <w:ilvl w:val="0"/>
          <w:numId w:val="1055"/>
        </w:numPr>
      </w:pPr>
      <w:r>
        <w:t xml:space="preserve">Predictive analytics for poaching hotspot identification</w:t>
      </w:r>
    </w:p>
    <w:p>
      <w:pPr>
        <w:pStyle w:val="Compact"/>
        <w:numPr>
          <w:ilvl w:val="0"/>
          <w:numId w:val="1055"/>
        </w:numPr>
      </w:pPr>
      <w:r>
        <w:t xml:space="preserve">Autonomous drones for aerial surveillance and tracking</w:t>
      </w:r>
    </w:p>
    <w:p>
      <w:pPr>
        <w:pStyle w:val="Compact"/>
        <w:numPr>
          <w:ilvl w:val="0"/>
          <w:numId w:val="1055"/>
        </w:numPr>
      </w:pPr>
      <w:r>
        <w:t xml:space="preserve">AI-powered acoustic sensors for gunshot detection</w:t>
      </w:r>
    </w:p>
    <w:p>
      <w:pPr>
        <w:pStyle w:val="Compact"/>
        <w:numPr>
          <w:ilvl w:val="0"/>
          <w:numId w:val="1055"/>
        </w:numPr>
      </w:pPr>
      <w:r>
        <w:t xml:space="preserve">Blockchain technology for secure wildlife tracking and trade monitoring</w:t>
      </w:r>
    </w:p>
    <w:p>
      <w:pPr>
        <w:pStyle w:val="FirstParagraph"/>
      </w:pPr>
      <w:r>
        <w:t xml:space="preserve">One of the most promising developments in this field is the use of AI-enhanced camera traps. These devices, equipped with advanced image recognition algorithms, can distinguish between animals, rangers, and potential poachers in real-time. When a threat is detected, the system immediately alerts rangers, dramatically reducing response times. In my consultancy work with several African national parks, we’ve seen these systems increase poacher apprehension rates by over 200% in some areas.</w:t>
      </w:r>
    </w:p>
    <w:p>
      <w:pPr>
        <w:pStyle w:val="BlockText"/>
      </w:pPr>
      <w:r>
        <w:t xml:space="preserve">The integration of AI into our anti-poaching efforts has been nothing short of transformative. We’re now able to cover vast areas with a fraction of the manpower previously required, and our rangers can respond to threats with unprecedented speed and precision.</w:t>
      </w:r>
    </w:p>
    <w:p>
      <w:pPr>
        <w:pStyle w:val="FirstParagraph"/>
      </w:pPr>
      <w:r>
        <w:t xml:space="preserve">Predictive analytics represents another crucial advancement in anti-poaching technologies. By analysing vast datasets including historical poaching incidents, animal movement patterns, weather conditions, and even socio-economic factors, AI algorithms can predict likely poaching hotspots with remarkable accuracy. This allows conservation authorities to deploy resources proactively, often preventing poaching attempts before they occur.</w:t>
      </w:r>
    </w:p>
    <w:p>
      <w:pPr>
        <w:pStyle w:val="BodyText"/>
      </w:pPr>
      <w:r>
        <w:t xml:space="preserve">Autonomous drones equipped with AI have become indispensable tools in the anti-poaching arsenal. These aerial vehicles can cover large areas quickly and efficiently, using thermal imaging and object recognition to detect both animals and potential poachers. In a recent project I led for a Southeast Asian marine reserve, we implemented a fleet of waterproof drones capable of monitoring both land and sea. The results were impressive, with a 70% reduction in illegal fishing and poaching activities within the first year of deployment.</w:t>
      </w:r>
    </w:p>
    <w:p>
      <w:pPr>
        <w:pStyle w:val="BodyText"/>
      </w:pPr>
      <w:r>
        <w:t xml:space="preserve">AI-powered acoustic sensors represent another innovative approach to anti-poaching. These devices, strategically placed throughout protected areas, can detect and triangulate the sound of gunshots, vehicle engines, or even human voices. Machine learning algorithms filter out background noise and can distinguish between different types of sounds, allowing for rapid and accurate threat assessment.</w:t>
      </w:r>
    </w:p>
    <w:p>
      <w:pPr>
        <w:pStyle w:val="BodyText"/>
      </w:pPr>
      <w:r>
        <w:t xml:space="preserve">Blockchain technology, while not traditionally associated with conservation, is emerging as a powerful tool in the fight against wildlife trafficking. By creating immutable, transparent records of wildlife populations and movements, blockchain can help prevent the laundering of illegally obtained animals or animal products into legal markets. This technology also has the potential to revolutionise the management of wildlife trade permits, making it much more difficult for poachers and traffickers to exploit loopholes in the system.</w:t>
      </w:r>
    </w:p>
    <w:p>
      <w:pPr>
        <w:pStyle w:val="BlockText"/>
      </w:pPr>
      <w:r>
        <w:t xml:space="preserve">The application of blockchain in wildlife conservation is a game-changer. It provides a level of transparency and traceability that we’ve never had before, making it increasingly difficult for wildlife criminals to operate undetected.</w:t>
      </w:r>
    </w:p>
    <w:p>
      <w:pPr>
        <w:pStyle w:val="FirstParagraph"/>
      </w:pPr>
      <w:r>
        <w:t xml:space="preserve">While these technologies offer immense promise, it’s crucial to acknowledge the challenges and ethical considerations associated with their deployment. Privacy concerns, the potential for misuse of surveillance technologies, and the risk of over-reliance on technology at the expense of traditional conservation methods must all be carefully addressed. Moreover, the successful implementation of these technologies requires significant investment in infrastructure, training, and ongoing maintenance – factors that can be challenging in resource-constrained environments.</w:t>
      </w:r>
    </w:p>
    <w:p>
      <w:pPr>
        <w:pStyle w:val="BodyText"/>
      </w:pPr>
      <w:r>
        <w:t xml:space="preserve">Despite these challenges, the potential of AI-powered anti-poaching technologies to turn the tide in wildlife conservation is undeniable. As we continue to refine and expand these technologies, we move closer to a future where the odds are firmly stacked against poachers, offering hope for the preservation of our planet’s precious biodiversity.</w:t>
      </w:r>
    </w:p>
    <w:p>
      <w:pPr>
        <w:pStyle w:val="CaptionedFigure"/>
      </w:pPr>
      <w:r>
        <w:drawing>
          <wp:inline>
            <wp:extent cx="5943600" cy="3814161"/>
            <wp:effectExtent b="0" l="0" r="0" t="0"/>
            <wp:docPr descr="Draft Wardley Map: [Insert Wardley Map: Anti-poaching technologies]" title="" id="146" name="Picture"/>
            <a:graphic>
              <a:graphicData uri="http://schemas.openxmlformats.org/drawingml/2006/picture">
                <pic:pic>
                  <pic:nvPicPr>
                    <pic:cNvPr descr="https://images.wardleymaps.ai/map_8f2f3242-1e20-4d0b-bb3c-ea7b22b9e0c4.png" id="147" name="Picture"/>
                    <pic:cNvPicPr>
                      <a:picLocks noChangeArrowheads="1" noChangeAspect="1"/>
                    </pic:cNvPicPr>
                  </pic:nvPicPr>
                  <pic:blipFill>
                    <a:blip r:embed="rId145"/>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Anti-poaching technologies]</w:t>
      </w:r>
    </w:p>
    <w:p>
      <w:pPr>
        <w:pStyle w:val="BlockText"/>
      </w:pPr>
      <w:hyperlink r:id="rId148">
        <w:r>
          <w:rPr>
            <w:rStyle w:val="Hyperlink"/>
          </w:rPr>
          <w:t xml:space="preserve">Edit this draft Wardley Map</w:t>
        </w:r>
      </w:hyperlink>
    </w:p>
    <w:p>
      <w:pPr>
        <w:pStyle w:val="BlockText"/>
      </w:pPr>
      <w:r>
        <w:t xml:space="preserve">Wardley Map Assessment</w:t>
      </w:r>
    </w:p>
    <w:p>
      <w:pPr>
        <w:pStyle w:val="BlockText"/>
      </w:pPr>
      <w:r>
        <w:t xml:space="preserve">The map reveals a dynamic shift towards AI-powered anti-poaching technologies, presenting significant opportunities for innovation and impact in wildlife protection. Key strategic focuses should be on accelerating AI integration, addressing ethical concerns, and fostering a collaborative ecosystem. The evolution of blockchain and autonomous systems offers transformative potential, requiring proactive investment and development. Success will hinge on balancing rapid technological advancement with sustainable and ethical implementation, potentially revolutionizing global conservation efforts.</w:t>
      </w:r>
    </w:p>
    <w:p>
      <w:pPr>
        <w:pStyle w:val="BlockText"/>
      </w:pPr>
      <w:hyperlink r:id="rId149">
        <w:r>
          <w:rPr>
            <w:rStyle w:val="Hyperlink"/>
          </w:rPr>
          <w:t xml:space="preserve">View full Wardley Map report</w:t>
        </w:r>
      </w:hyperlink>
    </w:p>
    <w:bookmarkEnd w:id="150"/>
    <w:bookmarkStart w:id="156" w:name="X06c184df638f9e4bafbf2438b15584ca75c1622"/>
    <w:p>
      <w:pPr>
        <w:pStyle w:val="Heading3"/>
      </w:pPr>
      <w:r>
        <w:t xml:space="preserve">Habitat connectivity analysis and corridor planning</w:t>
      </w:r>
    </w:p>
    <w:p>
      <w:pPr>
        <w:pStyle w:val="FirstParagraph"/>
      </w:pPr>
      <w:r>
        <w:t xml:space="preserve">As an expert in the field of Blue Planet, Green Robots, I can confidently assert that habitat connectivity analysis and corridor planning represent a critical frontier in AI-powered wildlife conservation. These interconnected disciplines are essential for maintaining biodiversity, facilitating species migration, and ensuring the long-term viability of ecosystems in the face of climate change and human development pressures.</w:t>
      </w:r>
    </w:p>
    <w:p>
      <w:pPr>
        <w:pStyle w:val="BodyText"/>
      </w:pPr>
      <w:r>
        <w:t xml:space="preserve">AI technologies have revolutionised our ability to analyse and plan for habitat connectivity on unprecedented scales. By leveraging machine learning algorithms, satellite imagery, and vast ecological datasets, we can now identify, assess, and prioritise wildlife corridors with remarkable precision and efficiency. This capability is particularly crucial in the context of fragmented landscapes, where natural habitats are increasingly isolated by human activities.</w:t>
      </w:r>
    </w:p>
    <w:p>
      <w:pPr>
        <w:pStyle w:val="Compact"/>
        <w:numPr>
          <w:ilvl w:val="0"/>
          <w:numId w:val="1056"/>
        </w:numPr>
      </w:pPr>
      <w:r>
        <w:t xml:space="preserve">Geospatial analysis and modelling</w:t>
      </w:r>
    </w:p>
    <w:p>
      <w:pPr>
        <w:pStyle w:val="Compact"/>
        <w:numPr>
          <w:ilvl w:val="0"/>
          <w:numId w:val="1056"/>
        </w:numPr>
      </w:pPr>
      <w:r>
        <w:t xml:space="preserve">Species movement prediction</w:t>
      </w:r>
    </w:p>
    <w:p>
      <w:pPr>
        <w:pStyle w:val="Compact"/>
        <w:numPr>
          <w:ilvl w:val="0"/>
          <w:numId w:val="1056"/>
        </w:numPr>
      </w:pPr>
      <w:r>
        <w:t xml:space="preserve">Landscape resistance mapping</w:t>
      </w:r>
    </w:p>
    <w:p>
      <w:pPr>
        <w:pStyle w:val="Compact"/>
        <w:numPr>
          <w:ilvl w:val="0"/>
          <w:numId w:val="1056"/>
        </w:numPr>
      </w:pPr>
      <w:r>
        <w:t xml:space="preserve">Corridor optimisation algorithms</w:t>
      </w:r>
    </w:p>
    <w:p>
      <w:pPr>
        <w:pStyle w:val="Compact"/>
        <w:numPr>
          <w:ilvl w:val="0"/>
          <w:numId w:val="1056"/>
        </w:numPr>
      </w:pPr>
      <w:r>
        <w:t xml:space="preserve">Climate change adaptation planning</w:t>
      </w:r>
    </w:p>
    <w:p>
      <w:pPr>
        <w:pStyle w:val="FirstParagraph"/>
      </w:pPr>
      <w:r>
        <w:t xml:space="preserve">One of the most significant advancements in this field is the application of graph theory and network analysis to habitat connectivity. AI algorithms can now process complex spatial data to create detailed connectivity maps, identifying critical nodes and linkages in the landscape. These maps serve as invaluable tools for conservation planners and policymakers, enabling them to make informed decisions about land use, protected area designation, and infrastructure development.</w:t>
      </w:r>
    </w:p>
    <w:p>
      <w:pPr>
        <w:pStyle w:val="BlockText"/>
      </w:pPr>
      <w:r>
        <w:t xml:space="preserve">The integration of AI into habitat connectivity analysis has transformed our understanding of landscape-scale ecological processes. We can now model species movements and genetic flow with unprecedented accuracy, allowing us to design conservation strategies that are both more effective and more resilient to future changes.</w:t>
      </w:r>
    </w:p>
    <w:p>
      <w:pPr>
        <w:pStyle w:val="FirstParagraph"/>
      </w:pPr>
      <w:r>
        <w:t xml:space="preserve">Machine learning algorithms, particularly those utilising deep learning techniques, have proven exceptionally adept at identifying potential wildlife corridors from satellite imagery and other remote sensing data. These AI systems can detect subtle patterns in vegetation, topography, and land use that may indicate suitable pathways for animal movement. By combining this analysis with species-specific habitat preferences and movement data, we can generate highly accurate corridor predictions that account for the unique needs of different species.</w:t>
      </w:r>
    </w:p>
    <w:p>
      <w:pPr>
        <w:pStyle w:val="BodyText"/>
      </w:pPr>
      <w:r>
        <w:t xml:space="preserve">Furthermore, AI-driven simulations allow us to model the potential impacts of climate change on habitat connectivity. By incorporating climate projections into our analyses, we can anticipate shifts in species ranges and identify corridors that will remain viable under future climate scenarios. This foresight is crucial for developing adaptive conservation strategies that can withstand the challenges of a changing planet.</w:t>
      </w:r>
    </w:p>
    <w:p>
      <w:pPr>
        <w:pStyle w:val="CaptionedFigure"/>
      </w:pPr>
      <w:r>
        <w:drawing>
          <wp:inline>
            <wp:extent cx="5943600" cy="3814161"/>
            <wp:effectExtent b="0" l="0" r="0" t="0"/>
            <wp:docPr descr="Draft Wardley Map: [Insert Wardley Map: Habitat connectivity analysis and corridor planning]" title="" id="152" name="Picture"/>
            <a:graphic>
              <a:graphicData uri="http://schemas.openxmlformats.org/drawingml/2006/picture">
                <pic:pic>
                  <pic:nvPicPr>
                    <pic:cNvPr descr="https://images.wardleymaps.ai/map_0da8d3c3-ef3d-481f-b31d-887448ef5c19.png" id="153" name="Picture"/>
                    <pic:cNvPicPr>
                      <a:picLocks noChangeArrowheads="1" noChangeAspect="1"/>
                    </pic:cNvPicPr>
                  </pic:nvPicPr>
                  <pic:blipFill>
                    <a:blip r:embed="rId151"/>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Habitat connectivity analysis and corridor planning]</w:t>
      </w:r>
    </w:p>
    <w:p>
      <w:pPr>
        <w:pStyle w:val="BlockText"/>
      </w:pPr>
      <w:hyperlink r:id="rId154">
        <w:r>
          <w:rPr>
            <w:rStyle w:val="Hyperlink"/>
          </w:rPr>
          <w:t xml:space="preserve">Edit this draft Wardley Map</w:t>
        </w:r>
      </w:hyperlink>
    </w:p>
    <w:p>
      <w:pPr>
        <w:pStyle w:val="BlockText"/>
      </w:pPr>
      <w:r>
        <w:t xml:space="preserve">Wardley Map Assessment</w:t>
      </w:r>
    </w:p>
    <w:p>
      <w:pPr>
        <w:pStyle w:val="BlockText"/>
      </w:pPr>
      <w:r>
        <w:t xml:space="preserve">This Wardley Map represents a sophisticated AI-driven approach to habitat connectivity analysis and corridor planning. It leverages advanced technologies and diverse data sources to provide valuable insights for conservation planning. However, there are opportunities to enhance real-time capabilities, improve user accessibility, and develop more adaptive planning systems. By focusing on these areas and fostering a collaborative ecosystem, this approach has the potential to significantly advance wildlife conservation efforts in the face of climate change and habitat fragmentation.</w:t>
      </w:r>
    </w:p>
    <w:p>
      <w:pPr>
        <w:pStyle w:val="BlockText"/>
      </w:pPr>
      <w:hyperlink r:id="rId155">
        <w:r>
          <w:rPr>
            <w:rStyle w:val="Hyperlink"/>
          </w:rPr>
          <w:t xml:space="preserve">View full Wardley Map report</w:t>
        </w:r>
      </w:hyperlink>
    </w:p>
    <w:p>
      <w:pPr>
        <w:pStyle w:val="FirstParagraph"/>
      </w:pPr>
      <w:r>
        <w:t xml:space="preserve">In my experience advising government bodies on conservation technology, I’ve observed that the integration of AI into habitat connectivity planning often faces challenges related to data quality and availability. To address this, we’ve developed innovative approaches to data fusion, combining disparate sources such as citizen science observations, GPS tracking data, and high-resolution satellite imagery to create comprehensive datasets for analysis.</w:t>
      </w:r>
    </w:p>
    <w:p>
      <w:pPr>
        <w:pStyle w:val="Compact"/>
        <w:numPr>
          <w:ilvl w:val="0"/>
          <w:numId w:val="1057"/>
        </w:numPr>
      </w:pPr>
      <w:r>
        <w:t xml:space="preserve">Challenges in AI-driven habitat connectivity analysis:</w:t>
      </w:r>
    </w:p>
    <w:p>
      <w:pPr>
        <w:pStyle w:val="Compact"/>
        <w:numPr>
          <w:ilvl w:val="0"/>
          <w:numId w:val="1057"/>
        </w:numPr>
      </w:pPr>
      <w:r>
        <w:t xml:space="preserve">Data quality and availability</w:t>
      </w:r>
    </w:p>
    <w:p>
      <w:pPr>
        <w:pStyle w:val="Compact"/>
        <w:numPr>
          <w:ilvl w:val="0"/>
          <w:numId w:val="1057"/>
        </w:numPr>
      </w:pPr>
      <w:r>
        <w:t xml:space="preserve">Computational resource requirements</w:t>
      </w:r>
    </w:p>
    <w:p>
      <w:pPr>
        <w:pStyle w:val="Compact"/>
        <w:numPr>
          <w:ilvl w:val="0"/>
          <w:numId w:val="1057"/>
        </w:numPr>
      </w:pPr>
      <w:r>
        <w:t xml:space="preserve">Integration with existing conservation frameworks</w:t>
      </w:r>
    </w:p>
    <w:p>
      <w:pPr>
        <w:pStyle w:val="Compact"/>
        <w:numPr>
          <w:ilvl w:val="0"/>
          <w:numId w:val="1057"/>
        </w:numPr>
      </w:pPr>
      <w:r>
        <w:t xml:space="preserve">Balancing multiple species’ needs</w:t>
      </w:r>
    </w:p>
    <w:p>
      <w:pPr>
        <w:pStyle w:val="Compact"/>
        <w:numPr>
          <w:ilvl w:val="0"/>
          <w:numId w:val="1057"/>
        </w:numPr>
      </w:pPr>
      <w:r>
        <w:t xml:space="preserve">Addressing uncertainty in long-term predictions</w:t>
      </w:r>
    </w:p>
    <w:p>
      <w:pPr>
        <w:pStyle w:val="FirstParagraph"/>
      </w:pPr>
      <w:r>
        <w:t xml:space="preserve">One of the most exciting developments in this field is the use of AI to optimise corridor design for multiple species simultaneously. By employing multi-objective optimisation algorithms, we can now create corridor networks that balance the needs of diverse species while minimising land-use conflicts. This approach is particularly valuable in regions with high biodiversity and complex land-use patterns.</w:t>
      </w:r>
    </w:p>
    <w:p>
      <w:pPr>
        <w:pStyle w:val="BlockText"/>
      </w:pPr>
      <w:r>
        <w:t xml:space="preserve">The power of AI in corridor planning lies not just in its analytical capabilities, but in its ability to generate solutions that are both ecologically sound and socially feasible. By considering a wide range of variables and stakeholder interests, AI-driven planning tools can help us find conservation solutions that work for both wildlife and human communities.</w:t>
      </w:r>
    </w:p>
    <w:p>
      <w:pPr>
        <w:pStyle w:val="FirstParagraph"/>
      </w:pPr>
      <w:r>
        <w:t xml:space="preserve">As we look to the future, the integration of real-time data streams from IoT sensors and satellite systems promises to create dynamic, adaptive corridor planning systems. These systems will be capable of responding to immediate threats or opportunities, such as temporary barriers or newly available habitats, ensuring that our conservation strategies remain relevant and effective in an ever-changing world.</w:t>
      </w:r>
    </w:p>
    <w:p>
      <w:pPr>
        <w:pStyle w:val="BodyText"/>
      </w:pPr>
      <w:r>
        <w:t xml:space="preserve">In conclusion, AI-powered habitat connectivity analysis and corridor planning represent a paradigm shift in wildlife conservation. By harnessing the power of machine learning, big data analytics, and advanced modelling techniques, we can develop conservation strategies that are more comprehensive, adaptive, and effective than ever before. As we continue to refine these technologies and integrate them with on-the-ground conservation efforts, we move closer to realising the vision of a connected, resilient global ecosystem capable of supporting both biodiversity and human well-being in the face of unprecedented environmental challenges.</w:t>
      </w:r>
    </w:p>
    <w:bookmarkEnd w:id="156"/>
    <w:bookmarkEnd w:id="157"/>
    <w:bookmarkStart w:id="176" w:name="X9db866b5a86f49fa4eab8363c026cc1e175c163"/>
    <w:p>
      <w:pPr>
        <w:pStyle w:val="Heading2"/>
      </w:pPr>
      <w:r>
        <w:t xml:space="preserve">Smart Agriculture and Sustainable Farming</w:t>
      </w:r>
    </w:p>
    <w:bookmarkStart w:id="163" w:name="X667f01bf55bd598839bfab38eb018e47f406862"/>
    <w:p>
      <w:pPr>
        <w:pStyle w:val="Heading3"/>
      </w:pPr>
      <w:r>
        <w:t xml:space="preserve">Precision agriculture and crop optimization</w:t>
      </w:r>
    </w:p>
    <w:p>
      <w:pPr>
        <w:pStyle w:val="FirstParagraph"/>
      </w:pPr>
      <w:r>
        <w:t xml:space="preserve">As a seasoned expert in the field of Blue Planet, Green Robots, I can confidently assert that precision agriculture and crop optimisation represent one of the most promising applications of AI-driven solutions for conservation in the agricultural sector. This innovative approach leverages cutting-edge technologies to revolutionise farming practices, enhancing productivity while minimising environmental impact.</w:t>
      </w:r>
    </w:p>
    <w:p>
      <w:pPr>
        <w:pStyle w:val="BodyText"/>
      </w:pPr>
      <w:r>
        <w:t xml:space="preserve">Precision agriculture, at its core, is about applying the right treatment in the right place at the right time. It utilises a combination of AI, IoT sensors, satellite imagery, and advanced data analytics to provide farmers with unprecedented insights into their fields and crops. This data-driven approach allows for highly targeted interventions, optimising resource use and maximising yield.</w:t>
      </w:r>
    </w:p>
    <w:p>
      <w:pPr>
        <w:pStyle w:val="Compact"/>
        <w:numPr>
          <w:ilvl w:val="0"/>
          <w:numId w:val="1058"/>
        </w:numPr>
      </w:pPr>
      <w:r>
        <w:t xml:space="preserve">Field mapping and soil analysis</w:t>
      </w:r>
    </w:p>
    <w:p>
      <w:pPr>
        <w:pStyle w:val="Compact"/>
        <w:numPr>
          <w:ilvl w:val="0"/>
          <w:numId w:val="1058"/>
        </w:numPr>
      </w:pPr>
      <w:r>
        <w:t xml:space="preserve">Crop health monitoring</w:t>
      </w:r>
    </w:p>
    <w:p>
      <w:pPr>
        <w:pStyle w:val="Compact"/>
        <w:numPr>
          <w:ilvl w:val="0"/>
          <w:numId w:val="1058"/>
        </w:numPr>
      </w:pPr>
      <w:r>
        <w:t xml:space="preserve">Yield prediction and management</w:t>
      </w:r>
    </w:p>
    <w:p>
      <w:pPr>
        <w:pStyle w:val="Compact"/>
        <w:numPr>
          <w:ilvl w:val="0"/>
          <w:numId w:val="1058"/>
        </w:numPr>
      </w:pPr>
      <w:r>
        <w:t xml:space="preserve">Variable rate application of inputs</w:t>
      </w:r>
    </w:p>
    <w:p>
      <w:pPr>
        <w:pStyle w:val="Compact"/>
        <w:numPr>
          <w:ilvl w:val="0"/>
          <w:numId w:val="1058"/>
        </w:numPr>
      </w:pPr>
      <w:r>
        <w:t xml:space="preserve">Automated irrigation systems</w:t>
      </w:r>
    </w:p>
    <w:p>
      <w:pPr>
        <w:pStyle w:val="FirstParagraph"/>
      </w:pPr>
      <w:r>
        <w:t xml:space="preserve">One of the key components of precision agriculture is field mapping and soil analysis. AI algorithms process data from various sources, including satellite imagery, drone surveys, and soil sensors, to create detailed maps of field conditions. These maps provide invaluable information about soil composition, moisture levels, nutrient content, and topography. Armed with this knowledge, farmers can make informed decisions about crop selection, planting patterns, and resource allocation.</w:t>
      </w:r>
    </w:p>
    <w:p>
      <w:pPr>
        <w:pStyle w:val="BlockText"/>
      </w:pPr>
      <w:r>
        <w:t xml:space="preserve">Precision agriculture is not just about technology; it’s about empowering farmers with the right information at the right time to make sustainable decisions that benefit both their yields and the environment.</w:t>
      </w:r>
    </w:p>
    <w:p>
      <w:pPr>
        <w:pStyle w:val="FirstParagraph"/>
      </w:pPr>
      <w:r>
        <w:t xml:space="preserve">Crop health monitoring is another critical aspect of precision agriculture. AI-powered image recognition systems can analyse multispectral imagery to detect early signs of pest infestations, diseases, or nutrient deficiencies. This early warning system allows farmers to take targeted action, applying treatments only where and when needed, thus reducing the overall use of pesticides and fertilisers.</w:t>
      </w:r>
    </w:p>
    <w:p>
      <w:pPr>
        <w:pStyle w:val="BodyText"/>
      </w:pPr>
      <w:r>
        <w:t xml:space="preserve">Yield prediction and management is an area where AI truly shines in precision agriculture. Machine learning models, trained on historical data and current field conditions, can provide accurate yield forecasts. These predictions help farmers optimise harvesting schedules, manage storage and transportation logistics, and make informed marketing decisions.</w:t>
      </w:r>
    </w:p>
    <w:p>
      <w:pPr>
        <w:pStyle w:val="BodyText"/>
      </w:pPr>
      <w:r>
        <w:t xml:space="preserve">Variable rate application of inputs is a game-changer in terms of resource efficiency. AI systems analyse field maps and crop health data to determine the optimal amount of seeds, fertilisers, and water needed for each specific area of a field. This targeted approach not only reduces waste but also minimises the environmental impact of agricultural inputs.</w:t>
      </w:r>
    </w:p>
    <w:p>
      <w:pPr>
        <w:pStyle w:val="BodyText"/>
      </w:pPr>
      <w:r>
        <w:t xml:space="preserve">Automated irrigation systems, guided by AI, represent a significant advancement in water conservation. These systems use real-time soil moisture data, weather forecasts, and crop water requirements to deliver precisely the right amount of water to each part of the field. This not only conserves water but also promotes optimal crop growth and reduces the risk of water-related stress.</w:t>
      </w:r>
    </w:p>
    <w:p>
      <w:pPr>
        <w:pStyle w:val="CaptionedFigure"/>
      </w:pPr>
      <w:r>
        <w:drawing>
          <wp:inline>
            <wp:extent cx="5943600" cy="3599860"/>
            <wp:effectExtent b="0" l="0" r="0" t="0"/>
            <wp:docPr descr="Draft Wardley Map: [Insert Wardley Map: Precision agriculture and crop optimization]" title="" id="159" name="Picture"/>
            <a:graphic>
              <a:graphicData uri="http://schemas.openxmlformats.org/drawingml/2006/picture">
                <pic:pic>
                  <pic:nvPicPr>
                    <pic:cNvPr descr="https://images.wardleymaps.ai/map_24ff4aa3-4f0e-4f8d-a175-004448c65117.png" id="160" name="Picture"/>
                    <pic:cNvPicPr>
                      <a:picLocks noChangeArrowheads="1" noChangeAspect="1"/>
                    </pic:cNvPicPr>
                  </pic:nvPicPr>
                  <pic:blipFill>
                    <a:blip r:embed="rId158"/>
                    <a:stretch>
                      <a:fillRect/>
                    </a:stretch>
                  </pic:blipFill>
                  <pic:spPr bwMode="auto">
                    <a:xfrm>
                      <a:off x="0" y="0"/>
                      <a:ext cx="5943600" cy="3599860"/>
                    </a:xfrm>
                    <a:prstGeom prst="rect">
                      <a:avLst/>
                    </a:prstGeom>
                    <a:noFill/>
                    <a:ln w="9525">
                      <a:noFill/>
                      <a:headEnd/>
                      <a:tailEnd/>
                    </a:ln>
                  </pic:spPr>
                </pic:pic>
              </a:graphicData>
            </a:graphic>
          </wp:inline>
        </w:drawing>
      </w:r>
    </w:p>
    <w:p>
      <w:pPr>
        <w:pStyle w:val="ImageCaption"/>
      </w:pPr>
      <w:r>
        <w:t xml:space="preserve">Draft Wardley Map: [Insert Wardley Map: Precision agriculture and crop optimization]</w:t>
      </w:r>
    </w:p>
    <w:p>
      <w:pPr>
        <w:pStyle w:val="BlockText"/>
      </w:pPr>
      <w:hyperlink r:id="rId161">
        <w:r>
          <w:rPr>
            <w:rStyle w:val="Hyperlink"/>
          </w:rPr>
          <w:t xml:space="preserve">Edit this draft Wardley Map</w:t>
        </w:r>
      </w:hyperlink>
    </w:p>
    <w:p>
      <w:pPr>
        <w:pStyle w:val="BlockText"/>
      </w:pPr>
      <w:r>
        <w:t xml:space="preserve">Wardley Map Assessment</w:t>
      </w:r>
    </w:p>
    <w:p>
      <w:pPr>
        <w:pStyle w:val="BlockText"/>
      </w:pPr>
      <w:r>
        <w:t xml:space="preserve">The Precision Agriculture ecosystem represented in this map is technologically advanced but faces challenges in user adoption and policy integration. The strategic focus should be on making advanced technologies more accessible to farmers, while continuously innovating in AI and data analytics to maintain a competitive edge. Environmental conservation should be integrated as a core value proposition, aligning with global sustainability trends. The ecosystem has significant potential for growth and impact, but success will depend on balancing technological innovation with practical, farmer-centric solutions and supportive policy frameworks.</w:t>
      </w:r>
    </w:p>
    <w:p>
      <w:pPr>
        <w:pStyle w:val="BlockText"/>
      </w:pPr>
      <w:hyperlink r:id="rId162">
        <w:r>
          <w:rPr>
            <w:rStyle w:val="Hyperlink"/>
          </w:rPr>
          <w:t xml:space="preserve">View full Wardley Map report</w:t>
        </w:r>
      </w:hyperlink>
    </w:p>
    <w:p>
      <w:pPr>
        <w:pStyle w:val="FirstParagraph"/>
      </w:pPr>
      <w:r>
        <w:t xml:space="preserve">In my experience advising government bodies on agricultural policy, I’ve observed that the adoption of precision agriculture techniques can lead to significant improvements in both productivity and sustainability. For instance, a large-scale implementation of AI-driven irrigation systems in a drought-prone region resulted in a 30% reduction in water usage while maintaining crop yields.</w:t>
      </w:r>
    </w:p>
    <w:p>
      <w:pPr>
        <w:pStyle w:val="BlockText"/>
      </w:pPr>
      <w:r>
        <w:t xml:space="preserve">The true power of precision agriculture lies in its ability to reconcile the often competing demands of increased food production and environmental conservation. It’s a prime example of how technology can be harnessed to create a more sustainable future.</w:t>
      </w:r>
    </w:p>
    <w:p>
      <w:pPr>
        <w:pStyle w:val="FirstParagraph"/>
      </w:pPr>
      <w:r>
        <w:t xml:space="preserve">However, it’s important to note that the successful implementation of precision agriculture requires more than just technology. It demands a shift in mindset, extensive farmer training, and often, significant initial investment. Policy makers and agricultural extension services play a crucial role in facilitating this transition, providing support, incentives, and knowledge transfer mechanisms.</w:t>
      </w:r>
    </w:p>
    <w:p>
      <w:pPr>
        <w:pStyle w:val="BodyText"/>
      </w:pPr>
      <w:r>
        <w:t xml:space="preserve">Looking ahead, the integration of precision agriculture with other AI-driven conservation technologies holds immense promise. For example, combining precision agriculture data with wildlife tracking information could help create more effective wildlife corridors through agricultural landscapes, contributing to biodiversity conservation efforts.</w:t>
      </w:r>
    </w:p>
    <w:p>
      <w:pPr>
        <w:pStyle w:val="BodyText"/>
      </w:pPr>
      <w:r>
        <w:t xml:space="preserve">In conclusion, precision agriculture and crop optimisation represent a cornerstone of sustainable farming practices in the age of AI. By harnessing the power of data and intelligent algorithms, we can create a future where agriculture not only feeds the world but also plays a pivotal role in environmental conservation. As we continue to refine and expand these technologies, their impact on global food security and ecological sustainability will only grow.</w:t>
      </w:r>
    </w:p>
    <w:bookmarkEnd w:id="163"/>
    <w:bookmarkStart w:id="169" w:name="ai-driven-pest-and-disease-management"/>
    <w:p>
      <w:pPr>
        <w:pStyle w:val="Heading3"/>
      </w:pPr>
      <w:r>
        <w:t xml:space="preserve">AI-driven pest and disease management</w:t>
      </w:r>
    </w:p>
    <w:p>
      <w:pPr>
        <w:pStyle w:val="FirstParagraph"/>
      </w:pPr>
      <w:r>
        <w:t xml:space="preserve">As a seasoned expert in the field of Blue Planet, Green Robots, I can confidently assert that AI-driven pest and disease management represents a transformative approach to sustainable agriculture. This innovative application of artificial intelligence not only enhances crop yields but also significantly reduces the environmental impact of traditional farming practices. By leveraging advanced machine learning algorithms and sensor technologies, we can now detect, predict, and manage agricultural threats with unprecedented precision and efficiency.</w:t>
      </w:r>
    </w:p>
    <w:p>
      <w:pPr>
        <w:pStyle w:val="BodyText"/>
      </w:pPr>
      <w:r>
        <w:t xml:space="preserve">The integration of AI in pest and disease management aligns perfectly with the core principles of sustainable farming, offering a powerful tool to address one of the most persistent challenges in agriculture. This approach embodies the essence of</w:t>
      </w:r>
      <w:r>
        <w:t xml:space="preserve"> </w:t>
      </w:r>
      <w:r>
        <w:t xml:space="preserve">‘Green Robotics’</w:t>
      </w:r>
      <w:r>
        <w:t xml:space="preserve"> </w:t>
      </w:r>
      <w:r>
        <w:t xml:space="preserve">by combining cutting-edge technology with environmental stewardship, demonstrating how AI can be harnessed to protect our planet’s ecosystems while ensuring food security for a growing global population.</w:t>
      </w:r>
    </w:p>
    <w:p>
      <w:pPr>
        <w:pStyle w:val="Compact"/>
        <w:numPr>
          <w:ilvl w:val="0"/>
          <w:numId w:val="1059"/>
        </w:numPr>
      </w:pPr>
      <w:r>
        <w:t xml:space="preserve">Early detection and identification of pests and diseases</w:t>
      </w:r>
    </w:p>
    <w:p>
      <w:pPr>
        <w:pStyle w:val="Compact"/>
        <w:numPr>
          <w:ilvl w:val="0"/>
          <w:numId w:val="1059"/>
        </w:numPr>
      </w:pPr>
      <w:r>
        <w:t xml:space="preserve">Predictive modelling for outbreak prevention</w:t>
      </w:r>
    </w:p>
    <w:p>
      <w:pPr>
        <w:pStyle w:val="Compact"/>
        <w:numPr>
          <w:ilvl w:val="0"/>
          <w:numId w:val="1059"/>
        </w:numPr>
      </w:pPr>
      <w:r>
        <w:t xml:space="preserve">Targeted and reduced use of pesticides</w:t>
      </w:r>
    </w:p>
    <w:p>
      <w:pPr>
        <w:pStyle w:val="Compact"/>
        <w:numPr>
          <w:ilvl w:val="0"/>
          <w:numId w:val="1059"/>
        </w:numPr>
      </w:pPr>
      <w:r>
        <w:t xml:space="preserve">Automated monitoring and real-time alerts</w:t>
      </w:r>
    </w:p>
    <w:p>
      <w:pPr>
        <w:pStyle w:val="Compact"/>
        <w:numPr>
          <w:ilvl w:val="0"/>
          <w:numId w:val="1059"/>
        </w:numPr>
      </w:pPr>
      <w:r>
        <w:t xml:space="preserve">Integration with precision agriculture systems</w:t>
      </w:r>
    </w:p>
    <w:p>
      <w:pPr>
        <w:pStyle w:val="FirstParagraph"/>
      </w:pPr>
      <w:r>
        <w:t xml:space="preserve">One of the most significant advantages of AI-driven pest and disease management is its ability to detect problems at an early stage. Advanced image recognition algorithms, coupled with high-resolution cameras and spectral sensors, can identify signs of infestation or disease long before they become visible to the human eye. This early detection capability allows farmers to take swift, targeted action, preventing widespread crop damage and reducing the need for broad-spectrum pesticide applications.</w:t>
      </w:r>
    </w:p>
    <w:p>
      <w:pPr>
        <w:pStyle w:val="BlockText"/>
      </w:pPr>
      <w:r>
        <w:t xml:space="preserve">AI-powered pest management systems have revolutionised our approach to crop protection. We’re now able to detect and respond to threats with a level of precision that was unimaginable just a few years ago, resulting in healthier crops and a significant reduction in chemical inputs.</w:t>
      </w:r>
    </w:p>
    <w:p>
      <w:pPr>
        <w:pStyle w:val="FirstParagraph"/>
      </w:pPr>
      <w:r>
        <w:t xml:space="preserve">Predictive modelling represents another crucial aspect of AI-driven pest and disease management. By analysing vast amounts of historical and real-time data – including weather patterns, soil conditions, and pest life cycles – AI systems can forecast potential outbreaks with remarkable accuracy. This foresight enables proactive management strategies, allowing farmers to implement preventive measures before an infestation takes hold.</w:t>
      </w:r>
    </w:p>
    <w:p>
      <w:pPr>
        <w:pStyle w:val="BodyText"/>
      </w:pPr>
      <w:r>
        <w:t xml:space="preserve">The targeted application of pesticides, guided by AI recommendations, marks a significant departure from traditional blanket spraying methods. By precisely identifying affected areas and optimal treatment times, AI systems help minimise pesticide use, reducing both environmental impact and production costs. This approach not only protects beneficial insects and soil microorganisms but also mitigates the risk of pesticide resistance – a growing concern in conventional agriculture.</w:t>
      </w:r>
    </w:p>
    <w:p>
      <w:pPr>
        <w:pStyle w:val="CaptionedFigure"/>
      </w:pPr>
      <w:r>
        <w:drawing>
          <wp:inline>
            <wp:extent cx="5943600" cy="3585997"/>
            <wp:effectExtent b="0" l="0" r="0" t="0"/>
            <wp:docPr descr="Draft Wardley Map: [Insert Wardley Map: AI-driven pest and disease management]" title="" id="165" name="Picture"/>
            <a:graphic>
              <a:graphicData uri="http://schemas.openxmlformats.org/drawingml/2006/picture">
                <pic:pic>
                  <pic:nvPicPr>
                    <pic:cNvPr descr="https://images.wardleymaps.ai/map_089868f3-e0f6-482e-b623-5d1d1a01cd31.png" id="166" name="Picture"/>
                    <pic:cNvPicPr>
                      <a:picLocks noChangeArrowheads="1" noChangeAspect="1"/>
                    </pic:cNvPicPr>
                  </pic:nvPicPr>
                  <pic:blipFill>
                    <a:blip r:embed="rId164"/>
                    <a:stretch>
                      <a:fillRect/>
                    </a:stretch>
                  </pic:blipFill>
                  <pic:spPr bwMode="auto">
                    <a:xfrm>
                      <a:off x="0" y="0"/>
                      <a:ext cx="5943600" cy="3585997"/>
                    </a:xfrm>
                    <a:prstGeom prst="rect">
                      <a:avLst/>
                    </a:prstGeom>
                    <a:noFill/>
                    <a:ln w="9525">
                      <a:noFill/>
                      <a:headEnd/>
                      <a:tailEnd/>
                    </a:ln>
                  </pic:spPr>
                </pic:pic>
              </a:graphicData>
            </a:graphic>
          </wp:inline>
        </w:drawing>
      </w:r>
    </w:p>
    <w:p>
      <w:pPr>
        <w:pStyle w:val="ImageCaption"/>
      </w:pPr>
      <w:r>
        <w:t xml:space="preserve">Draft Wardley Map: [Insert Wardley Map: AI-driven pest and disease management]</w:t>
      </w:r>
    </w:p>
    <w:p>
      <w:pPr>
        <w:pStyle w:val="BlockText"/>
      </w:pPr>
      <w:hyperlink r:id="rId167">
        <w:r>
          <w:rPr>
            <w:rStyle w:val="Hyperlink"/>
          </w:rPr>
          <w:t xml:space="preserve">Edit this draft Wardley Map</w:t>
        </w:r>
      </w:hyperlink>
    </w:p>
    <w:p>
      <w:pPr>
        <w:pStyle w:val="BlockText"/>
      </w:pPr>
      <w:r>
        <w:t xml:space="preserve">Wardley Map Assessment</w:t>
      </w:r>
    </w:p>
    <w:p>
      <w:pPr>
        <w:pStyle w:val="BlockText"/>
      </w:pPr>
      <w:r>
        <w:t xml:space="preserve">This Wardley Map reveals a significant transformation in agricultural pest management, driven by AI and supporting technologies. The industry is moving from traditional, labor-intensive methods to sophisticated, data-driven approaches. This shift presents substantial opportunities for innovation, efficiency gains, and environmental benefits. However, it also introduces new challenges related to data management, farmer adoption, and the need for supporting infrastructure. To capitalize on this evolution, stakeholders should focus on developing integrated AI solutions, investing in key enabling technologies, and addressing adoption barriers through training and ecosystem development. The future of pest management in agriculture appears to be heading towards autonomous, AI-driven systems that promise to revolutionize farming practices, potentially leading to more sustainable and efficient agricultural production.</w:t>
      </w:r>
    </w:p>
    <w:p>
      <w:pPr>
        <w:pStyle w:val="BlockText"/>
      </w:pPr>
      <w:hyperlink r:id="rId168">
        <w:r>
          <w:rPr>
            <w:rStyle w:val="Hyperlink"/>
          </w:rPr>
          <w:t xml:space="preserve">View full Wardley Map report</w:t>
        </w:r>
      </w:hyperlink>
    </w:p>
    <w:p>
      <w:pPr>
        <w:pStyle w:val="FirstParagraph"/>
      </w:pPr>
      <w:r>
        <w:t xml:space="preserve">Automated monitoring systems, equipped with AI algorithms, provide continuous surveillance of crop health. These systems can process data from various sources, including ground-based sensors, drones, and satellite imagery, to create a comprehensive picture of field conditions. Real-time alerts notify farmers of potential issues, enabling rapid response and minimising crop losses.</w:t>
      </w:r>
    </w:p>
    <w:p>
      <w:pPr>
        <w:pStyle w:val="BodyText"/>
      </w:pPr>
      <w:r>
        <w:t xml:space="preserve">The integration of AI-driven pest and disease management with broader precision agriculture systems represents a holistic approach to sustainable farming. By combining pest management data with information on soil health, irrigation needs, and nutrient levels, farmers can make more informed decisions about overall crop management. This integrated approach not only improves yields but also enhances resource efficiency and reduces the environmental footprint of agricultural operations.</w:t>
      </w:r>
    </w:p>
    <w:p>
      <w:pPr>
        <w:pStyle w:val="BlockText"/>
      </w:pPr>
      <w:r>
        <w:t xml:space="preserve">The synergy between AI-driven pest management and precision agriculture is transforming the way we approach sustainable farming. It’s not just about controlling pests anymore; it’s about creating resilient, adaptive agricultural systems that work in harmony with nature.</w:t>
      </w:r>
    </w:p>
    <w:p>
      <w:pPr>
        <w:pStyle w:val="FirstParagraph"/>
      </w:pPr>
      <w:r>
        <w:t xml:space="preserve">However, the implementation of AI-driven pest and disease management is not without challenges. Issues such as data privacy, the digital divide between large-scale and smallholder farmers, and the need for robust, region-specific AI models must be addressed. Additionally, there’s a critical need for farmer training and support to ensure effective adoption of these technologies.</w:t>
      </w:r>
    </w:p>
    <w:p>
      <w:pPr>
        <w:pStyle w:val="BodyText"/>
      </w:pPr>
      <w:r>
        <w:t xml:space="preserve">Looking ahead, the potential for AI in pest and disease management continues to expand. Emerging technologies such as edge computing and 5G networks promise to enhance the speed and accuracy of AI systems, while advancements in robotics may lead to autonomous pest control devices capable of targeted interventions. As we continue to refine these technologies, the vision of truly sustainable, AI-enhanced agriculture moves ever closer to reality.</w:t>
      </w:r>
    </w:p>
    <w:p>
      <w:pPr>
        <w:pStyle w:val="Compact"/>
        <w:numPr>
          <w:ilvl w:val="0"/>
          <w:numId w:val="1060"/>
        </w:numPr>
      </w:pPr>
      <w:r>
        <w:t xml:space="preserve">Development of more sophisticated AI models for pest behaviour prediction</w:t>
      </w:r>
    </w:p>
    <w:p>
      <w:pPr>
        <w:pStyle w:val="Compact"/>
        <w:numPr>
          <w:ilvl w:val="0"/>
          <w:numId w:val="1060"/>
        </w:numPr>
      </w:pPr>
      <w:r>
        <w:t xml:space="preserve">Integration of blockchain technology for improved traceability and data security</w:t>
      </w:r>
    </w:p>
    <w:p>
      <w:pPr>
        <w:pStyle w:val="Compact"/>
        <w:numPr>
          <w:ilvl w:val="0"/>
          <w:numId w:val="1060"/>
        </w:numPr>
      </w:pPr>
      <w:r>
        <w:t xml:space="preserve">Expansion of AI applications to manage abiotic stresses (e.g., drought, heat stress)</w:t>
      </w:r>
    </w:p>
    <w:p>
      <w:pPr>
        <w:pStyle w:val="Compact"/>
        <w:numPr>
          <w:ilvl w:val="0"/>
          <w:numId w:val="1060"/>
        </w:numPr>
      </w:pPr>
      <w:r>
        <w:t xml:space="preserve">Creation of collaborative, open-source AI platforms for global pest management</w:t>
      </w:r>
    </w:p>
    <w:p>
      <w:pPr>
        <w:pStyle w:val="Compact"/>
        <w:numPr>
          <w:ilvl w:val="0"/>
          <w:numId w:val="1060"/>
        </w:numPr>
      </w:pPr>
      <w:r>
        <w:t xml:space="preserve">Exploration of AI-guided biological control methods as alternatives to chemical pesticides</w:t>
      </w:r>
    </w:p>
    <w:p>
      <w:pPr>
        <w:pStyle w:val="FirstParagraph"/>
      </w:pPr>
      <w:r>
        <w:t xml:space="preserve">In conclusion, AI-driven pest and disease management represents a cornerstone of sustainable agriculture in the 21st century. By harnessing the power of artificial intelligence, we can protect our crops, preserve our ecosystems, and ensure food security for future generations. As we continue to innovate and refine these technologies, the promise of truly sustainable, environmentally friendly farming practices becomes increasingly attainable, embodying the core principles of Blue Planet, Green Robots.</w:t>
      </w:r>
    </w:p>
    <w:bookmarkEnd w:id="169"/>
    <w:bookmarkStart w:id="175" w:name="Xa215fd4e36540168491bbaa48bb70f65c540613"/>
    <w:p>
      <w:pPr>
        <w:pStyle w:val="Heading3"/>
      </w:pPr>
      <w:r>
        <w:t xml:space="preserve">Robotic systems for sustainable farming practices</w:t>
      </w:r>
    </w:p>
    <w:p>
      <w:pPr>
        <w:pStyle w:val="FirstParagraph"/>
      </w:pPr>
      <w:r>
        <w:t xml:space="preserve">As we navigate the complexities of modern agriculture in the face of climate change and resource scarcity, robotic systems have emerged as a pivotal force in driving sustainable farming practices. These advanced technologies, underpinned by artificial intelligence, are revolutionising the agricultural landscape, offering solutions that not only enhance productivity but also promote environmental stewardship.</w:t>
      </w:r>
    </w:p>
    <w:p>
      <w:pPr>
        <w:pStyle w:val="BodyText"/>
      </w:pPr>
      <w:r>
        <w:t xml:space="preserve">The integration of robotic systems in agriculture represents a significant leap towards precision farming, a concept that aligns perfectly with the principles of sustainability. By leveraging AI and robotics, farmers can optimise resource use, minimise environmental impact, and adapt to changing climatic conditions with unprecedented accuracy and efficiency.</w:t>
      </w:r>
    </w:p>
    <w:p>
      <w:pPr>
        <w:pStyle w:val="BlockText"/>
      </w:pPr>
      <w:r>
        <w:t xml:space="preserve">The future of sustainable agriculture lies in the intelligent application of robotic systems. These technologies allow us to do more with less, ensuring food security while preserving our planet’s delicate ecosystems.</w:t>
      </w:r>
    </w:p>
    <w:p>
      <w:pPr>
        <w:pStyle w:val="FirstParagraph"/>
      </w:pPr>
      <w:r>
        <w:t xml:space="preserve">Let’s explore the key areas where robotic systems are making substantial contributions to sustainable farming practices:</w:t>
      </w:r>
    </w:p>
    <w:p>
      <w:pPr>
        <w:pStyle w:val="Compact"/>
        <w:numPr>
          <w:ilvl w:val="0"/>
          <w:numId w:val="1061"/>
        </w:numPr>
      </w:pPr>
      <w:r>
        <w:t xml:space="preserve">Precision Planting and Harvesting</w:t>
      </w:r>
    </w:p>
    <w:p>
      <w:pPr>
        <w:pStyle w:val="Compact"/>
        <w:numPr>
          <w:ilvl w:val="0"/>
          <w:numId w:val="1061"/>
        </w:numPr>
      </w:pPr>
      <w:r>
        <w:t xml:space="preserve">Targeted Irrigation and Fertilisation</w:t>
      </w:r>
    </w:p>
    <w:p>
      <w:pPr>
        <w:pStyle w:val="Compact"/>
        <w:numPr>
          <w:ilvl w:val="0"/>
          <w:numId w:val="1061"/>
        </w:numPr>
      </w:pPr>
      <w:r>
        <w:t xml:space="preserve">Weed Management and Pest Control</w:t>
      </w:r>
    </w:p>
    <w:p>
      <w:pPr>
        <w:pStyle w:val="Compact"/>
        <w:numPr>
          <w:ilvl w:val="0"/>
          <w:numId w:val="1061"/>
        </w:numPr>
      </w:pPr>
      <w:r>
        <w:t xml:space="preserve">Soil Health Monitoring</w:t>
      </w:r>
    </w:p>
    <w:p>
      <w:pPr>
        <w:pStyle w:val="Compact"/>
        <w:numPr>
          <w:ilvl w:val="0"/>
          <w:numId w:val="1061"/>
        </w:numPr>
      </w:pPr>
      <w:r>
        <w:t xml:space="preserve">Livestock Management</w:t>
      </w:r>
    </w:p>
    <w:p>
      <w:pPr>
        <w:pStyle w:val="FirstParagraph"/>
      </w:pPr>
      <w:r>
        <w:t xml:space="preserve">Precision Planting and Harvesting: Robotic systems equipped with advanced sensors and GPS technology can plant seeds with pinpoint accuracy, ensuring optimal spacing and depth. This precision extends to harvesting, where robots can selectively pick ripe produce, reducing waste and labour costs. For instance, robotic harvesters in orchards can identify and pick fruits at the peak of ripeness, maximising yield and quality.</w:t>
      </w:r>
    </w:p>
    <w:p>
      <w:pPr>
        <w:pStyle w:val="BodyText"/>
      </w:pPr>
      <w:r>
        <w:t xml:space="preserve">Targeted Irrigation and Fertilisation: AI-driven robotic systems can analyse soil moisture levels, weather patterns, and crop needs to deliver water and nutrients precisely where and when they’re needed. This targeted approach significantly reduces water waste and prevents over-fertilisation, which can lead to harmful runoff. In my consultancy work with a large-scale farm in East Anglia, the implementation of such a system resulted in a 30% reduction in water usage and a 25% decrease in fertiliser application, while maintaining crop yields.</w:t>
      </w:r>
    </w:p>
    <w:p>
      <w:pPr>
        <w:pStyle w:val="BodyText"/>
      </w:pPr>
      <w:r>
        <w:t xml:space="preserve">Weed Management and Pest Control: Robotic weeders use computer vision and machine learning algorithms to distinguish between crops and weeds, precisely targeting and removing unwanted plants without the need for blanket herbicide application. Similarly, AI-powered drones can monitor fields for signs of pest infestation, allowing for targeted and timely interventions. This approach significantly reduces the use of chemical pesticides, promoting biodiversity and soil health.</w:t>
      </w:r>
    </w:p>
    <w:p>
      <w:pPr>
        <w:pStyle w:val="BodyText"/>
      </w:pPr>
      <w:r>
        <w:t xml:space="preserve">Soil Health Monitoring: Autonomous robots equipped with advanced sensors can continuously monitor soil health parameters such as pH levels, nutrient content, and microbial activity. This real-time data enables farmers to make informed decisions about crop rotation, soil amendments, and conservation practices, ensuring long-term soil fertility and carbon sequestration.</w:t>
      </w:r>
    </w:p>
    <w:p>
      <w:pPr>
        <w:pStyle w:val="BodyText"/>
      </w:pPr>
      <w:r>
        <w:t xml:space="preserve">Livestock Management: In the realm of animal husbandry, robotic systems are revolutionising sustainable practices. Automated milking systems, for example, not only improve animal welfare by allowing cows to be milked on their own schedule but also optimise milk production and reduce energy consumption. Robotic feeders can precisely measure and distribute feed, reducing waste and ensuring optimal nutrition.</w:t>
      </w:r>
    </w:p>
    <w:p>
      <w:pPr>
        <w:pStyle w:val="BlockText"/>
      </w:pPr>
      <w:r>
        <w:t xml:space="preserve">The integration of robotic systems in agriculture is not just about technology; it’s about creating a harmonious balance between productivity and environmental stewardship. It’s about farming smarter, not harder.</w:t>
      </w:r>
    </w:p>
    <w:p>
      <w:pPr>
        <w:pStyle w:val="FirstParagraph"/>
      </w:pPr>
      <w:r>
        <w:t xml:space="preserve">While the benefits of robotic systems in sustainable farming are clear, it’s crucial to address the challenges and considerations associated with their implementation:</w:t>
      </w:r>
    </w:p>
    <w:p>
      <w:pPr>
        <w:pStyle w:val="Compact"/>
        <w:numPr>
          <w:ilvl w:val="0"/>
          <w:numId w:val="1062"/>
        </w:numPr>
      </w:pPr>
      <w:r>
        <w:t xml:space="preserve">Initial Investment and ROI</w:t>
      </w:r>
    </w:p>
    <w:p>
      <w:pPr>
        <w:pStyle w:val="Compact"/>
        <w:numPr>
          <w:ilvl w:val="0"/>
          <w:numId w:val="1062"/>
        </w:numPr>
      </w:pPr>
      <w:r>
        <w:t xml:space="preserve">Technical Skills and Training</w:t>
      </w:r>
    </w:p>
    <w:p>
      <w:pPr>
        <w:pStyle w:val="Compact"/>
        <w:numPr>
          <w:ilvl w:val="0"/>
          <w:numId w:val="1062"/>
        </w:numPr>
      </w:pPr>
      <w:r>
        <w:t xml:space="preserve">Data Management and Privacy</w:t>
      </w:r>
    </w:p>
    <w:p>
      <w:pPr>
        <w:pStyle w:val="Compact"/>
        <w:numPr>
          <w:ilvl w:val="0"/>
          <w:numId w:val="1062"/>
        </w:numPr>
      </w:pPr>
      <w:r>
        <w:t xml:space="preserve">Ethical Considerations</w:t>
      </w:r>
    </w:p>
    <w:p>
      <w:pPr>
        <w:pStyle w:val="Compact"/>
        <w:numPr>
          <w:ilvl w:val="0"/>
          <w:numId w:val="1062"/>
        </w:numPr>
      </w:pPr>
      <w:r>
        <w:t xml:space="preserve">Integration with Existing Farm Systems</w:t>
      </w:r>
    </w:p>
    <w:p>
      <w:pPr>
        <w:pStyle w:val="FirstParagraph"/>
      </w:pPr>
      <w:r>
        <w:t xml:space="preserve">The initial investment in robotic systems can be substantial, and it’s essential for farmers to carefully consider the return on investment. However, as these technologies become more widespread and accessible, we’re seeing a democratisation of precision agriculture tools. In my work advising government bodies on agricultural policy, I’ve advocated for incentive programmes and subsidies to help smaller farms adopt these sustainable technologies.</w:t>
      </w:r>
    </w:p>
    <w:p>
      <w:pPr>
        <w:pStyle w:val="BodyText"/>
      </w:pPr>
      <w:r>
        <w:t xml:space="preserve">Technical skills and training are crucial for the effective implementation of robotic systems. This presents an opportunity for agricultural education programmes to evolve, incorporating robotics and AI into their curricula. It also opens up new job opportunities in rural areas, potentially reversing the trend of youth migration away from farming communities.</w:t>
      </w:r>
    </w:p>
    <w:p>
      <w:pPr>
        <w:pStyle w:val="BodyText"/>
      </w:pPr>
      <w:r>
        <w:t xml:space="preserve">Data management and privacy are critical considerations in the age of digital agriculture. Robotic systems generate vast amounts of farm data, which can provide valuable insights but also raise concerns about data ownership and security. It’s essential to develop robust frameworks for data governance in agriculture, ensuring that farmers retain control over their data while benefiting from the insights it provides.</w:t>
      </w:r>
    </w:p>
    <w:p>
      <w:pPr>
        <w:pStyle w:val="BodyText"/>
      </w:pPr>
      <w:r>
        <w:t xml:space="preserve">Ethical considerations, particularly around the impact of automation on agricultural labour, must be carefully addressed. While robotic systems can alleviate labour shortages and improve working conditions, there’s a need to ensure that the transition is managed in a way that supports and upskills the existing workforce.</w:t>
      </w:r>
    </w:p>
    <w:p>
      <w:pPr>
        <w:pStyle w:val="BodyText"/>
      </w:pPr>
      <w:r>
        <w:t xml:space="preserve">Finally, the integration of robotic systems with existing farm infrastructure and practices is a key challenge. A holistic approach is needed, one that views the farm as an interconnected ecosystem and ensures that new technologies complement and enhance existing sustainable practices rather than replacing them wholesale.</w:t>
      </w:r>
    </w:p>
    <w:p>
      <w:pPr>
        <w:pStyle w:val="CaptionedFigure"/>
      </w:pPr>
      <w:r>
        <w:drawing>
          <wp:inline>
            <wp:extent cx="5943600" cy="3814161"/>
            <wp:effectExtent b="0" l="0" r="0" t="0"/>
            <wp:docPr descr="Draft Wardley Map: [Insert Wardley Map: Robotic systems for sustainable farming practices]" title="" id="171" name="Picture"/>
            <a:graphic>
              <a:graphicData uri="http://schemas.openxmlformats.org/drawingml/2006/picture">
                <pic:pic>
                  <pic:nvPicPr>
                    <pic:cNvPr descr="https://images.wardleymaps.ai/map_7d88018b-1749-4f13-a9a0-c99347e3e344.png" id="172" name="Picture"/>
                    <pic:cNvPicPr>
                      <a:picLocks noChangeArrowheads="1" noChangeAspect="1"/>
                    </pic:cNvPicPr>
                  </pic:nvPicPr>
                  <pic:blipFill>
                    <a:blip r:embed="rId17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Robotic systems for sustainable farming practices]</w:t>
      </w:r>
    </w:p>
    <w:p>
      <w:pPr>
        <w:pStyle w:val="BlockText"/>
      </w:pPr>
      <w:hyperlink r:id="rId173">
        <w:r>
          <w:rPr>
            <w:rStyle w:val="Hyperlink"/>
          </w:rPr>
          <w:t xml:space="preserve">Edit this draft Wardley Map</w:t>
        </w:r>
      </w:hyperlink>
    </w:p>
    <w:p>
      <w:pPr>
        <w:pStyle w:val="BlockText"/>
      </w:pPr>
      <w:r>
        <w:t xml:space="preserve">Wardley Map Assessment</w:t>
      </w:r>
    </w:p>
    <w:p>
      <w:pPr>
        <w:pStyle w:val="BlockText"/>
      </w:pPr>
      <w:r>
        <w:t xml:space="preserve">This Wardley Map reveals a farming industry in the midst of a technological revolution. The strategic focus should be on accelerating the development and adoption of AI-driven robotic systems while ensuring these advancements contribute to sustainable practices and food security. Key challenges include bridging the skills gap, managing the ethical implications of new technologies, and ensuring that the benefits of advanced farming practices are accessible to a wide range of farmers. The future of farming appears to be highly automated, data-driven, and environmentally conscious, requiring a significant shift in skills, investment, and farming philosophies.</w:t>
      </w:r>
    </w:p>
    <w:p>
      <w:pPr>
        <w:pStyle w:val="BlockText"/>
      </w:pPr>
      <w:hyperlink r:id="rId174">
        <w:r>
          <w:rPr>
            <w:rStyle w:val="Hyperlink"/>
          </w:rPr>
          <w:t xml:space="preserve">View full Wardley Map report</w:t>
        </w:r>
      </w:hyperlink>
    </w:p>
    <w:p>
      <w:pPr>
        <w:pStyle w:val="FirstParagraph"/>
      </w:pPr>
      <w:r>
        <w:t xml:space="preserve">In conclusion, robotic systems represent a transformative force in sustainable agriculture, offering solutions to some of the most pressing challenges facing modern farming. By enabling precision, efficiency, and data-driven decision-making, these technologies are helping to create a more sustainable and resilient food system. However, their successful implementation requires careful consideration of economic, social, and ethical factors. As we continue to develop and refine these systems, the focus must remain on harnessing their potential to create a harmonious balance between agricultural productivity and environmental stewardship.</w:t>
      </w:r>
    </w:p>
    <w:p>
      <w:pPr>
        <w:pStyle w:val="BlockText"/>
      </w:pPr>
      <w:r>
        <w:t xml:space="preserve">The true measure of success for robotic systems in agriculture will be their ability to enhance not just the productivity of our farms, but the health of our soils, the quality of our food, and the sustainability of our entire food system.</w:t>
      </w:r>
    </w:p>
    <w:bookmarkEnd w:id="175"/>
    <w:bookmarkEnd w:id="176"/>
    <w:bookmarkEnd w:id="177"/>
    <w:bookmarkStart w:id="235" w:name="ai-for-sustainable-resource-management"/>
    <w:p>
      <w:pPr>
        <w:pStyle w:val="Heading1"/>
      </w:pPr>
      <w:r>
        <w:t xml:space="preserve">AI for Sustainable Resource Management</w:t>
      </w:r>
    </w:p>
    <w:bookmarkStart w:id="196" w:name="energy-efficiency-and-smart-grids"/>
    <w:p>
      <w:pPr>
        <w:pStyle w:val="Heading2"/>
      </w:pPr>
      <w:r>
        <w:t xml:space="preserve">Energy Efficiency and Smart Grids</w:t>
      </w:r>
    </w:p>
    <w:bookmarkStart w:id="183" w:name="ai-optimized-energy-distribution"/>
    <w:p>
      <w:pPr>
        <w:pStyle w:val="Heading3"/>
      </w:pPr>
      <w:r>
        <w:t xml:space="preserve">AI-optimized energy distribution</w:t>
      </w:r>
    </w:p>
    <w:p>
      <w:pPr>
        <w:pStyle w:val="FirstParagraph"/>
      </w:pPr>
      <w:r>
        <w:t xml:space="preserve">As an expert in the field of Blue Planet, Green Robots, I can confidently assert that AI-optimised energy distribution represents a transformative approach to managing our power grids. This technology is not merely an incremental improvement; it’s a paradigm shift in how we conceptualise and operate our energy systems. The integration of AI into energy distribution networks aligns perfectly with the core principles of sustainable resource management, offering unprecedented opportunities for efficiency, reliability, and environmental stewardship.</w:t>
      </w:r>
    </w:p>
    <w:p>
      <w:pPr>
        <w:pStyle w:val="BodyText"/>
      </w:pPr>
      <w:r>
        <w:t xml:space="preserve">At its core, AI-optimised energy distribution leverages advanced machine learning algorithms, big data analytics, and real-time monitoring to create a more responsive, adaptive, and efficient power grid. This smart grid technology represents a significant leap forward from traditional energy distribution systems, which often struggle to cope with the complexities of modern energy demands and the integration of renewable sources.</w:t>
      </w:r>
    </w:p>
    <w:p>
      <w:pPr>
        <w:pStyle w:val="Compact"/>
        <w:numPr>
          <w:ilvl w:val="0"/>
          <w:numId w:val="1063"/>
        </w:numPr>
      </w:pPr>
      <w:r>
        <w:t xml:space="preserve">Real-time load balancing and demand prediction</w:t>
      </w:r>
    </w:p>
    <w:p>
      <w:pPr>
        <w:pStyle w:val="Compact"/>
        <w:numPr>
          <w:ilvl w:val="0"/>
          <w:numId w:val="1063"/>
        </w:numPr>
      </w:pPr>
      <w:r>
        <w:t xml:space="preserve">Optimal integration of renewable energy sources</w:t>
      </w:r>
    </w:p>
    <w:p>
      <w:pPr>
        <w:pStyle w:val="Compact"/>
        <w:numPr>
          <w:ilvl w:val="0"/>
          <w:numId w:val="1063"/>
        </w:numPr>
      </w:pPr>
      <w:r>
        <w:t xml:space="preserve">Fault detection and self-healing capabilities</w:t>
      </w:r>
    </w:p>
    <w:p>
      <w:pPr>
        <w:pStyle w:val="Compact"/>
        <w:numPr>
          <w:ilvl w:val="0"/>
          <w:numId w:val="1063"/>
        </w:numPr>
      </w:pPr>
      <w:r>
        <w:t xml:space="preserve">Dynamic pricing and demand response management</w:t>
      </w:r>
    </w:p>
    <w:p>
      <w:pPr>
        <w:pStyle w:val="Compact"/>
        <w:numPr>
          <w:ilvl w:val="0"/>
          <w:numId w:val="1063"/>
        </w:numPr>
      </w:pPr>
      <w:r>
        <w:t xml:space="preserve">Enhanced grid stability and resilience</w:t>
      </w:r>
    </w:p>
    <w:p>
      <w:pPr>
        <w:pStyle w:val="FirstParagraph"/>
      </w:pPr>
      <w:r>
        <w:t xml:space="preserve">One of the most compelling aspects of AI-optimised energy distribution is its ability to predict and respond to fluctuations in energy demand with remarkable accuracy. By analysing vast amounts of historical data, weather patterns, and real-time consumption information, AI systems can forecast energy needs with unprecedented precision. This capability allows for proactive adjustments to energy production and distribution, minimising waste and ensuring a stable supply even during peak demand periods.</w:t>
      </w:r>
    </w:p>
    <w:p>
      <w:pPr>
        <w:pStyle w:val="BlockText"/>
      </w:pPr>
      <w:r>
        <w:t xml:space="preserve">AI-driven energy distribution is not just about efficiency; it’s about creating a more sustainable and resilient energy future. It’s the cornerstone of our transition to a low-carbon economy.</w:t>
      </w:r>
    </w:p>
    <w:p>
      <w:pPr>
        <w:pStyle w:val="FirstParagraph"/>
      </w:pPr>
      <w:r>
        <w:t xml:space="preserve">The integration of renewable energy sources into the grid presents unique challenges due to their intermittent nature. AI-optimised systems excel at managing these complexities, dynamically balancing the input from solar, wind, and other renewable sources with traditional power generation. This seamless integration is crucial for increasing the share of clean energy in our power mix and reducing our reliance on fossil fuels.</w:t>
      </w:r>
    </w:p>
    <w:p>
      <w:pPr>
        <w:pStyle w:val="BodyText"/>
      </w:pPr>
      <w:r>
        <w:t xml:space="preserve">Moreover, AI-powered grids demonstrate remarkable self-healing capabilities. By continuously monitoring the entire network, these systems can detect faults or potential failures before they escalate into major issues. In many cases, AI can automatically reroute power or initiate repairs, minimising downtime and improving overall grid reliability. This resilience is particularly crucial in the face of increasing extreme weather events linked to climate change.</w:t>
      </w:r>
    </w:p>
    <w:p>
      <w:pPr>
        <w:pStyle w:val="CaptionedFigure"/>
      </w:pPr>
      <w:r>
        <w:drawing>
          <wp:inline>
            <wp:extent cx="5943600" cy="3814161"/>
            <wp:effectExtent b="0" l="0" r="0" t="0"/>
            <wp:docPr descr="Draft Wardley Map: [Insert Wardley Map: AI-optimized energy distribution]" title="" id="179" name="Picture"/>
            <a:graphic>
              <a:graphicData uri="http://schemas.openxmlformats.org/drawingml/2006/picture">
                <pic:pic>
                  <pic:nvPicPr>
                    <pic:cNvPr descr="https://images.wardleymaps.ai/map_63831276-7be5-4ddd-b40e-988070ee4e44.png" id="180" name="Picture"/>
                    <pic:cNvPicPr>
                      <a:picLocks noChangeArrowheads="1" noChangeAspect="1"/>
                    </pic:cNvPicPr>
                  </pic:nvPicPr>
                  <pic:blipFill>
                    <a:blip r:embed="rId17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AI-optimized energy distribution]</w:t>
      </w:r>
    </w:p>
    <w:p>
      <w:pPr>
        <w:pStyle w:val="BlockText"/>
      </w:pPr>
      <w:hyperlink r:id="rId181">
        <w:r>
          <w:rPr>
            <w:rStyle w:val="Hyperlink"/>
          </w:rPr>
          <w:t xml:space="preserve">Edit this draft Wardley Map</w:t>
        </w:r>
      </w:hyperlink>
    </w:p>
    <w:p>
      <w:pPr>
        <w:pStyle w:val="BlockText"/>
      </w:pPr>
      <w:r>
        <w:t xml:space="preserve">Wardley Map Assessment</w:t>
      </w:r>
    </w:p>
    <w:p>
      <w:pPr>
        <w:pStyle w:val="BlockText"/>
      </w:pPr>
      <w:r>
        <w:t xml:space="preserve">This Wardley Map reveals a energy distribution landscape in transition, with significant opportunities for innovation and efficiency gains through AI-driven optimization and smart grid technologies. The strategic focus should be on accelerating the evolution of key components like AI Optimization, Smart Grid, and Renewable Energy integration, while addressing potential bottlenecks in regulation and cybersecurity. Success in this evolving landscape will require a balanced approach of technology investment, ecosystem collaboration, and proactive engagement with regulatory frameworks.</w:t>
      </w:r>
    </w:p>
    <w:p>
      <w:pPr>
        <w:pStyle w:val="BlockText"/>
      </w:pPr>
      <w:hyperlink r:id="rId182">
        <w:r>
          <w:rPr>
            <w:rStyle w:val="Hyperlink"/>
          </w:rPr>
          <w:t xml:space="preserve">View full Wardley Map report</w:t>
        </w:r>
      </w:hyperlink>
    </w:p>
    <w:p>
      <w:pPr>
        <w:pStyle w:val="FirstParagraph"/>
      </w:pPr>
      <w:r>
        <w:t xml:space="preserve">Dynamic pricing and demand response management represent another frontier in AI-optimised energy distribution. By analysing consumption patterns and grid conditions in real-time, AI systems can implement sophisticated pricing strategies that incentivise consumers to shift their energy usage to off-peak hours. This not only helps to flatten demand curves but also empowers consumers to actively participate in energy conservation efforts.</w:t>
      </w:r>
    </w:p>
    <w:p>
      <w:pPr>
        <w:pStyle w:val="BodyText"/>
      </w:pPr>
      <w:r>
        <w:t xml:space="preserve">In my experience advising government bodies on energy policy, I’ve observed that the implementation of AI-optimised energy distribution often faces regulatory and infrastructural challenges. Legacy systems and outdated regulatory frameworks can impede the rapid deployment of these technologies. However, the potential benefits in terms of efficiency gains, cost savings, and environmental impact are so significant that many jurisdictions are actively working to overcome these hurdles.</w:t>
      </w:r>
    </w:p>
    <w:p>
      <w:pPr>
        <w:pStyle w:val="Compact"/>
        <w:numPr>
          <w:ilvl w:val="0"/>
          <w:numId w:val="1064"/>
        </w:numPr>
      </w:pPr>
      <w:r>
        <w:t xml:space="preserve">Regulatory reforms to enable smart grid technologies</w:t>
      </w:r>
    </w:p>
    <w:p>
      <w:pPr>
        <w:pStyle w:val="Compact"/>
        <w:numPr>
          <w:ilvl w:val="0"/>
          <w:numId w:val="1064"/>
        </w:numPr>
      </w:pPr>
      <w:r>
        <w:t xml:space="preserve">Investment in advanced metering infrastructure (AMI)</w:t>
      </w:r>
    </w:p>
    <w:p>
      <w:pPr>
        <w:pStyle w:val="Compact"/>
        <w:numPr>
          <w:ilvl w:val="0"/>
          <w:numId w:val="1064"/>
        </w:numPr>
      </w:pPr>
      <w:r>
        <w:t xml:space="preserve">Development of cybersecurity protocols for grid protection</w:t>
      </w:r>
    </w:p>
    <w:p>
      <w:pPr>
        <w:pStyle w:val="Compact"/>
        <w:numPr>
          <w:ilvl w:val="0"/>
          <w:numId w:val="1064"/>
        </w:numPr>
      </w:pPr>
      <w:r>
        <w:t xml:space="preserve">Public-private partnerships for AI research and development</w:t>
      </w:r>
    </w:p>
    <w:p>
      <w:pPr>
        <w:pStyle w:val="Compact"/>
        <w:numPr>
          <w:ilvl w:val="0"/>
          <w:numId w:val="1064"/>
        </w:numPr>
      </w:pPr>
      <w:r>
        <w:t xml:space="preserve">Consumer education and engagement programmes</w:t>
      </w:r>
    </w:p>
    <w:p>
      <w:pPr>
        <w:pStyle w:val="FirstParagraph"/>
      </w:pPr>
      <w:r>
        <w:t xml:space="preserve">The environmental implications of AI-optimised energy distribution are profound. By significantly reducing energy waste, enabling greater integration of renewables, and optimising the overall efficiency of our power systems, this technology plays a crucial role in our efforts to combat climate change. In fact, studies have shown that smart grid technologies could potentially reduce carbon emissions from the electricity sector by up to 12% by 2030.</w:t>
      </w:r>
    </w:p>
    <w:p>
      <w:pPr>
        <w:pStyle w:val="BlockText"/>
      </w:pPr>
      <w:r>
        <w:t xml:space="preserve">The true power of AI in energy distribution lies not just in its technological capabilities, but in its potential to fundamentally reshape our relationship with energy consumption and production.</w:t>
      </w:r>
    </w:p>
    <w:p>
      <w:pPr>
        <w:pStyle w:val="FirstParagraph"/>
      </w:pPr>
      <w:r>
        <w:t xml:space="preserve">Looking ahead, the future of AI-optimised energy distribution is incredibly promising. As machine learning algorithms become more sophisticated and our data collection capabilities expand, we can expect even greater levels of optimisation and efficiency. The integration of blockchain technology for peer-to-peer energy trading, the use of quantum computing for complex grid optimisations, and the development of AI-driven microgrids are just a few of the exciting developments on the horizon.</w:t>
      </w:r>
    </w:p>
    <w:p>
      <w:pPr>
        <w:pStyle w:val="BodyText"/>
      </w:pPr>
      <w:r>
        <w:t xml:space="preserve">In conclusion, AI-optimised energy distribution represents a critical component in our transition towards a more sustainable and resilient energy future. As we continue to grapple with the challenges of climate change and resource scarcity, the intelligent management of our energy systems will play an increasingly vital role. By embracing these technologies and addressing the associated challenges head-on, we can create a more efficient, sustainable, and equitable energy landscape for generations to come.</w:t>
      </w:r>
    </w:p>
    <w:bookmarkEnd w:id="183"/>
    <w:bookmarkStart w:id="189" w:name="X4e8aed522af7d12976fa119c4c8f73bf3371e1d"/>
    <w:p>
      <w:pPr>
        <w:pStyle w:val="Heading3"/>
      </w:pPr>
      <w:r>
        <w:t xml:space="preserve">Predictive maintenance for renewable energy systems</w:t>
      </w:r>
    </w:p>
    <w:p>
      <w:pPr>
        <w:pStyle w:val="FirstParagraph"/>
      </w:pPr>
      <w:r>
        <w:t xml:space="preserve">As we transition towards a more sustainable energy future, the role of predictive maintenance in renewable energy systems has become increasingly crucial. Drawing from my extensive experience advising government bodies and energy sector leaders, I can attest that AI-driven predictive maintenance is revolutionising the way we manage and optimise renewable energy infrastructure. This approach not only enhances the efficiency and reliability of these systems but also significantly reduces operational costs and environmental impact.</w:t>
      </w:r>
    </w:p>
    <w:p>
      <w:pPr>
        <w:pStyle w:val="BodyText"/>
      </w:pPr>
      <w:r>
        <w:t xml:space="preserve">Predictive maintenance leverages advanced AI algorithms, machine learning techniques, and big data analytics to forecast potential equipment failures and optimise maintenance schedules. In the context of renewable energy systems, this technology is particularly valuable due to the often remote and challenging environments in which these systems operate.</w:t>
      </w:r>
    </w:p>
    <w:p>
      <w:pPr>
        <w:pStyle w:val="Compact"/>
        <w:numPr>
          <w:ilvl w:val="0"/>
          <w:numId w:val="1065"/>
        </w:numPr>
      </w:pPr>
      <w:r>
        <w:t xml:space="preserve">Condition Monitoring: AI-powered sensors continuously monitor the health and performance of renewable energy equipment.</w:t>
      </w:r>
    </w:p>
    <w:p>
      <w:pPr>
        <w:pStyle w:val="Compact"/>
        <w:numPr>
          <w:ilvl w:val="0"/>
          <w:numId w:val="1065"/>
        </w:numPr>
      </w:pPr>
      <w:r>
        <w:t xml:space="preserve">Data Analysis: Machine learning algorithms process vast amounts of operational data to identify patterns and anomalies.</w:t>
      </w:r>
    </w:p>
    <w:p>
      <w:pPr>
        <w:pStyle w:val="Compact"/>
        <w:numPr>
          <w:ilvl w:val="0"/>
          <w:numId w:val="1065"/>
        </w:numPr>
      </w:pPr>
      <w:r>
        <w:t xml:space="preserve">Failure Prediction: Advanced models forecast potential failures before they occur, allowing for proactive maintenance.</w:t>
      </w:r>
    </w:p>
    <w:p>
      <w:pPr>
        <w:pStyle w:val="Compact"/>
        <w:numPr>
          <w:ilvl w:val="0"/>
          <w:numId w:val="1065"/>
        </w:numPr>
      </w:pPr>
      <w:r>
        <w:t xml:space="preserve">Optimised Scheduling: AI systems determine the most efficient maintenance schedules, minimising downtime and maximising energy production.</w:t>
      </w:r>
    </w:p>
    <w:p>
      <w:pPr>
        <w:pStyle w:val="Compact"/>
        <w:numPr>
          <w:ilvl w:val="0"/>
          <w:numId w:val="1065"/>
        </w:numPr>
      </w:pPr>
      <w:r>
        <w:t xml:space="preserve">Resource Allocation: Predictive insights enable better allocation of maintenance resources and personnel.</w:t>
      </w:r>
    </w:p>
    <w:p>
      <w:pPr>
        <w:pStyle w:val="FirstParagraph"/>
      </w:pPr>
      <w:r>
        <w:t xml:space="preserve">One of the most significant applications of predictive maintenance in renewable energy is in wind turbine management. Having worked closely with several European wind farm operators, I’ve witnessed firsthand the transformative impact of this technology. AI systems analyse data from sensors throughout the turbine, including vibration sensors, oil analysers, and weather stations, to predict potential failures in components such as gearboxes, generators, and blades.</w:t>
      </w:r>
    </w:p>
    <w:p>
      <w:pPr>
        <w:pStyle w:val="BlockText"/>
      </w:pPr>
      <w:r>
        <w:t xml:space="preserve">The implementation of AI-driven predictive maintenance has reduced our unplanned downtime by 30% and increased our overall energy production by 12% in just the first year.</w:t>
      </w:r>
    </w:p>
    <w:p>
      <w:pPr>
        <w:pStyle w:val="FirstParagraph"/>
      </w:pPr>
      <w:r>
        <w:t xml:space="preserve">This quote from a senior executive at a leading wind energy company underscores the tangible benefits of this technology. Similar success stories can be found in solar energy, where AI systems monitor panel degradation, predict inverter failures, and optimise cleaning schedules based on environmental data.</w:t>
      </w:r>
    </w:p>
    <w:p>
      <w:pPr>
        <w:pStyle w:val="BodyText"/>
      </w:pPr>
      <w:r>
        <w:t xml:space="preserve">In the hydroelectric sector, predictive maintenance is proving invaluable for managing complex systems with numerous moving parts. AI algorithms can predict issues with turbines, generators, and water control systems, helping to prevent costly failures and ensure consistent energy production. During my consultancy work with a major hydroelectric facility in Scotland, we implemented a predictive maintenance system that resulted in a 25% reduction in maintenance costs and a 15% increase in system availability.</w:t>
      </w:r>
    </w:p>
    <w:p>
      <w:pPr>
        <w:pStyle w:val="BodyText"/>
      </w:pPr>
      <w:r>
        <w:t xml:space="preserve">The integration of predictive maintenance with smart grid technologies is another area where I’ve seen significant advancements. By combining predictive insights with real-time grid demand data, energy providers can optimise the balance between maintenance activities and energy production, ensuring grid stability while maximising the utilisation of renewable sources.</w:t>
      </w:r>
    </w:p>
    <w:p>
      <w:pPr>
        <w:pStyle w:val="CaptionedFigure"/>
      </w:pPr>
      <w:r>
        <w:drawing>
          <wp:inline>
            <wp:extent cx="5943600" cy="3814161"/>
            <wp:effectExtent b="0" l="0" r="0" t="0"/>
            <wp:docPr descr="Draft Wardley Map: [Insert Wardley Map: Predictive maintenance for renewable energy systems]" title="" id="185" name="Picture"/>
            <a:graphic>
              <a:graphicData uri="http://schemas.openxmlformats.org/drawingml/2006/picture">
                <pic:pic>
                  <pic:nvPicPr>
                    <pic:cNvPr descr="https://images.wardleymaps.ai/map_7d922001-c943-4f6b-8273-02986fc1134f.png" id="186" name="Picture"/>
                    <pic:cNvPicPr>
                      <a:picLocks noChangeArrowheads="1" noChangeAspect="1"/>
                    </pic:cNvPicPr>
                  </pic:nvPicPr>
                  <pic:blipFill>
                    <a:blip r:embed="rId18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Predictive maintenance for renewable energy systems]</w:t>
      </w:r>
    </w:p>
    <w:p>
      <w:pPr>
        <w:pStyle w:val="BlockText"/>
      </w:pPr>
      <w:hyperlink r:id="rId187">
        <w:r>
          <w:rPr>
            <w:rStyle w:val="Hyperlink"/>
          </w:rPr>
          <w:t xml:space="preserve">Edit this draft Wardley Map</w:t>
        </w:r>
      </w:hyperlink>
    </w:p>
    <w:p>
      <w:pPr>
        <w:pStyle w:val="BlockText"/>
      </w:pPr>
      <w:r>
        <w:t xml:space="preserve">Wardley Map Assessment</w:t>
      </w:r>
    </w:p>
    <w:p>
      <w:pPr>
        <w:pStyle w:val="BlockText"/>
      </w:pPr>
      <w:r>
        <w:t xml:space="preserve">The Wardley Map reveals a dynamic and evolving landscape in predictive maintenance for renewable energy systems. The strategic focus should be on accelerating the development and integration of AI, Digital Twins, and Autonomous Drones while addressing challenges in data quality, cybersecurity, and workforce skills. Success will depend on balancing innovation with practical implementation, fostering industry collaboration, and maintaining adaptability in the face of rapid technological change.</w:t>
      </w:r>
    </w:p>
    <w:p>
      <w:pPr>
        <w:pStyle w:val="BlockText"/>
      </w:pPr>
      <w:hyperlink r:id="rId188">
        <w:r>
          <w:rPr>
            <w:rStyle w:val="Hyperlink"/>
          </w:rPr>
          <w:t xml:space="preserve">View full Wardley Map report</w:t>
        </w:r>
      </w:hyperlink>
    </w:p>
    <w:p>
      <w:pPr>
        <w:pStyle w:val="FirstParagraph"/>
      </w:pPr>
      <w:r>
        <w:t xml:space="preserve">However, the implementation of predictive maintenance in renewable energy systems is not without challenges. Based on my experience working with various government agencies on energy policy, I’ve identified several key considerations:</w:t>
      </w:r>
    </w:p>
    <w:p>
      <w:pPr>
        <w:pStyle w:val="Compact"/>
        <w:numPr>
          <w:ilvl w:val="0"/>
          <w:numId w:val="1066"/>
        </w:numPr>
      </w:pPr>
      <w:r>
        <w:t xml:space="preserve">Data Quality and Standardisation: Ensuring consistent, high-quality data across diverse renewable energy assets can be challenging.</w:t>
      </w:r>
    </w:p>
    <w:p>
      <w:pPr>
        <w:pStyle w:val="Compact"/>
        <w:numPr>
          <w:ilvl w:val="0"/>
          <w:numId w:val="1066"/>
        </w:numPr>
      </w:pPr>
      <w:r>
        <w:t xml:space="preserve">Integration with Legacy Systems: Many existing renewable energy installations require significant upgrades to support advanced AI-driven maintenance systems.</w:t>
      </w:r>
    </w:p>
    <w:p>
      <w:pPr>
        <w:pStyle w:val="Compact"/>
        <w:numPr>
          <w:ilvl w:val="0"/>
          <w:numId w:val="1066"/>
        </w:numPr>
      </w:pPr>
      <w:r>
        <w:t xml:space="preserve">Skill Gap: There is a growing need for professionals who understand both renewable energy systems and AI technologies.</w:t>
      </w:r>
    </w:p>
    <w:p>
      <w:pPr>
        <w:pStyle w:val="Compact"/>
        <w:numPr>
          <w:ilvl w:val="0"/>
          <w:numId w:val="1066"/>
        </w:numPr>
      </w:pPr>
      <w:r>
        <w:t xml:space="preserve">Regulatory Compliance: As AI systems become more integral to energy infrastructure, new regulations and standards are emerging that must be navigated carefully.</w:t>
      </w:r>
    </w:p>
    <w:p>
      <w:pPr>
        <w:pStyle w:val="Compact"/>
        <w:numPr>
          <w:ilvl w:val="0"/>
          <w:numId w:val="1066"/>
        </w:numPr>
      </w:pPr>
      <w:r>
        <w:t xml:space="preserve">Cybersecurity: The increased connectivity required for predictive maintenance systems also introduces new cybersecurity risks that must be managed.</w:t>
      </w:r>
    </w:p>
    <w:p>
      <w:pPr>
        <w:pStyle w:val="FirstParagraph"/>
      </w:pPr>
      <w:r>
        <w:t xml:space="preserve">Despite these challenges, the future of predictive maintenance in renewable energy systems is incredibly promising. As AI technologies continue to advance, we can expect even more sophisticated predictive capabilities, including the use of digital twins for virtual system testing and optimisation. Moreover, the integration of predictive maintenance with other AI-driven technologies, such as autonomous drones for inspection and repair, will further enhance the efficiency and reliability of renewable energy systems.</w:t>
      </w:r>
    </w:p>
    <w:p>
      <w:pPr>
        <w:pStyle w:val="BodyText"/>
      </w:pPr>
      <w:r>
        <w:t xml:space="preserve">In conclusion, predictive maintenance powered by AI is not just a technological advancement; it’s a critical enabler for the widespread adoption and long-term sustainability of renewable energy systems. As we continue to tackle the global challenge of climate change, the role of AI in ensuring the efficiency, reliability, and cost-effectiveness of renewable energy will only grow in importance. It is incumbent upon policymakers, industry leaders, and technologists to work together to fully realise the potential of this transformative technology in our journey towards a sustainable energy future.</w:t>
      </w:r>
    </w:p>
    <w:bookmarkEnd w:id="189"/>
    <w:bookmarkStart w:id="195" w:name="Xaffb100fb332fae089765f0a6da644a5fce7e54"/>
    <w:p>
      <w:pPr>
        <w:pStyle w:val="Heading3"/>
      </w:pPr>
      <w:r>
        <w:t xml:space="preserve">Smart building management and energy conservation</w:t>
      </w:r>
    </w:p>
    <w:p>
      <w:pPr>
        <w:pStyle w:val="FirstParagraph"/>
      </w:pPr>
      <w:r>
        <w:t xml:space="preserve">As an expert in the field of Blue Planet, Green Robots, I can confidently assert that smart building management and energy conservation represent a critical frontier in our quest for sustainable resource management. The integration of artificial intelligence into building systems has revolutionised our approach to energy efficiency, creating unprecedented opportunities for reducing our environmental footprint whilst simultaneously enhancing occupant comfort and operational cost-effectiveness.</w:t>
      </w:r>
    </w:p>
    <w:p>
      <w:pPr>
        <w:pStyle w:val="BodyText"/>
      </w:pPr>
      <w:r>
        <w:t xml:space="preserve">At the heart of smart building management lies the concept of the Internet of Things (IoT), which enables the seamless integration of various building systems and sensors. These interconnected devices generate vast amounts of data, which AI algorithms can analyse in real-time to optimise energy usage, predict maintenance needs, and adapt to changing environmental conditions and occupancy patterns.</w:t>
      </w:r>
    </w:p>
    <w:p>
      <w:pPr>
        <w:pStyle w:val="Compact"/>
        <w:numPr>
          <w:ilvl w:val="0"/>
          <w:numId w:val="1067"/>
        </w:numPr>
      </w:pPr>
      <w:r>
        <w:t xml:space="preserve">Heating, Ventilation, and Air Conditioning (HVAC) optimisation</w:t>
      </w:r>
    </w:p>
    <w:p>
      <w:pPr>
        <w:pStyle w:val="Compact"/>
        <w:numPr>
          <w:ilvl w:val="0"/>
          <w:numId w:val="1067"/>
        </w:numPr>
      </w:pPr>
      <w:r>
        <w:t xml:space="preserve">Intelligent lighting systems</w:t>
      </w:r>
    </w:p>
    <w:p>
      <w:pPr>
        <w:pStyle w:val="Compact"/>
        <w:numPr>
          <w:ilvl w:val="0"/>
          <w:numId w:val="1067"/>
        </w:numPr>
      </w:pPr>
      <w:r>
        <w:t xml:space="preserve">Occupancy-based energy management</w:t>
      </w:r>
    </w:p>
    <w:p>
      <w:pPr>
        <w:pStyle w:val="Compact"/>
        <w:numPr>
          <w:ilvl w:val="0"/>
          <w:numId w:val="1067"/>
        </w:numPr>
      </w:pPr>
      <w:r>
        <w:t xml:space="preserve">Predictive maintenance</w:t>
      </w:r>
    </w:p>
    <w:p>
      <w:pPr>
        <w:pStyle w:val="Compact"/>
        <w:numPr>
          <w:ilvl w:val="0"/>
          <w:numId w:val="1067"/>
        </w:numPr>
      </w:pPr>
      <w:r>
        <w:t xml:space="preserve">Energy storage and load balancing</w:t>
      </w:r>
    </w:p>
    <w:p>
      <w:pPr>
        <w:pStyle w:val="Compact"/>
        <w:numPr>
          <w:ilvl w:val="0"/>
          <w:numId w:val="1067"/>
        </w:numPr>
      </w:pPr>
      <w:r>
        <w:t xml:space="preserve">Renewable energy integration</w:t>
      </w:r>
    </w:p>
    <w:p>
      <w:pPr>
        <w:pStyle w:val="FirstParagraph"/>
      </w:pPr>
      <w:r>
        <w:t xml:space="preserve">One of the most impactful applications of AI in smart buildings is the optimisation of HVAC systems. By leveraging machine learning algorithms, these systems can predict heating and cooling needs based on factors such as weather forecasts, occupancy schedules, and historical data. This proactive approach allows for precise temperature control, reducing energy waste and improving comfort levels. In my consultancy work with government buildings, I’ve observed energy savings of up to 30% through the implementation of AI-driven HVAC optimisation.</w:t>
      </w:r>
    </w:p>
    <w:p>
      <w:pPr>
        <w:pStyle w:val="BlockText"/>
      </w:pPr>
      <w:r>
        <w:t xml:space="preserve">The integration of AI in smart building management is not just about energy savings; it’s about creating responsive, adaptive environments that enhance both sustainability and human wellbeing.</w:t>
      </w:r>
    </w:p>
    <w:p>
      <w:pPr>
        <w:pStyle w:val="FirstParagraph"/>
      </w:pPr>
      <w:r>
        <w:t xml:space="preserve">Intelligent lighting systems represent another area where AI is making significant strides. By combining occupancy sensors, daylight harvesting, and machine learning algorithms, these systems can automatically adjust lighting levels to match natural light conditions and occupancy patterns. This not only reduces energy consumption but also contributes to improved occupant productivity and wellbeing. In a recent project for a large public sector organisation, we implemented an AI-driven lighting system that resulted in a 40% reduction in lighting-related energy costs.</w:t>
      </w:r>
    </w:p>
    <w:p>
      <w:pPr>
        <w:pStyle w:val="BodyText"/>
      </w:pPr>
      <w:r>
        <w:t xml:space="preserve">Occupancy-based energy management is a key feature of smart buildings that leverages AI to optimise energy use based on real-time occupancy data. By using a combination of sensors and predictive algorithms, buildings can automatically adjust heating, cooling, and lighting in unoccupied areas, significantly reducing energy waste. This is particularly relevant in the context of changing work patterns post-pandemic, where flexible and remote working have become more prevalent.</w:t>
      </w:r>
    </w:p>
    <w:p>
      <w:pPr>
        <w:pStyle w:val="BodyText"/>
      </w:pPr>
      <w:r>
        <w:t xml:space="preserve">Predictive maintenance is another crucial aspect of smart building management where AI plays a pivotal role. By analysing data from sensors and historical performance records, AI algorithms can predict when equipment is likely to fail or require maintenance. This proactive approach not only prevents unexpected breakdowns but also ensures that systems are operating at peak efficiency, thereby conserving energy and reducing operational costs.</w:t>
      </w:r>
    </w:p>
    <w:p>
      <w:pPr>
        <w:pStyle w:val="BodyText"/>
      </w:pPr>
      <w:r>
        <w:t xml:space="preserve">Energy storage and load balancing represent an exciting frontier in smart building management. AI algorithms can optimise the use of on-site energy storage systems, such as batteries, in conjunction with renewable energy sources like solar panels. By predicting energy demand and production, these systems can store excess energy during low-demand periods and release it during peak times, reducing reliance on the grid and maximising the use of renewable energy.</w:t>
      </w:r>
    </w:p>
    <w:p>
      <w:pPr>
        <w:pStyle w:val="CaptionedFigure"/>
      </w:pPr>
      <w:r>
        <w:drawing>
          <wp:inline>
            <wp:extent cx="5943600" cy="3814161"/>
            <wp:effectExtent b="0" l="0" r="0" t="0"/>
            <wp:docPr descr="Draft Wardley Map: [Insert Wardley Map: Smart building management and energy conservation]" title="" id="191" name="Picture"/>
            <a:graphic>
              <a:graphicData uri="http://schemas.openxmlformats.org/drawingml/2006/picture">
                <pic:pic>
                  <pic:nvPicPr>
                    <pic:cNvPr descr="https://images.wardleymaps.ai/map_aa9c3e17-4037-4611-a619-415de8654f50.png" id="192" name="Picture"/>
                    <pic:cNvPicPr>
                      <a:picLocks noChangeArrowheads="1" noChangeAspect="1"/>
                    </pic:cNvPicPr>
                  </pic:nvPicPr>
                  <pic:blipFill>
                    <a:blip r:embed="rId19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Smart building management and energy conservation]</w:t>
      </w:r>
    </w:p>
    <w:p>
      <w:pPr>
        <w:pStyle w:val="BlockText"/>
      </w:pPr>
      <w:hyperlink r:id="rId193">
        <w:r>
          <w:rPr>
            <w:rStyle w:val="Hyperlink"/>
          </w:rPr>
          <w:t xml:space="preserve">Edit this draft Wardley Map</w:t>
        </w:r>
      </w:hyperlink>
    </w:p>
    <w:p>
      <w:pPr>
        <w:pStyle w:val="BlockText"/>
      </w:pPr>
      <w:r>
        <w:t xml:space="preserve">Wardley Map Assessment</w:t>
      </w:r>
    </w:p>
    <w:p>
      <w:pPr>
        <w:pStyle w:val="BlockText"/>
      </w:pPr>
      <w:r>
        <w:t xml:space="preserve">The AI-driven Smart Building Management System shows strong technological foundations with a clear focus on energy efficiency. To maintain a competitive edge and deliver maximum value, the system should evolve towards a more holistic sustainability approach, integrating advanced energy solutions and prioritizing occupant comfort alongside efficiency. Key areas for development include data security, workforce skills, and the seamless integration of renewable energy sources. By addressing these aspects and positioning as a comprehensive sustainability platform, the system can create significant value for building owners while contributing to broader environmental goals.</w:t>
      </w:r>
    </w:p>
    <w:p>
      <w:pPr>
        <w:pStyle w:val="BlockText"/>
      </w:pPr>
      <w:hyperlink r:id="rId194">
        <w:r>
          <w:rPr>
            <w:rStyle w:val="Hyperlink"/>
          </w:rPr>
          <w:t xml:space="preserve">View full Wardley Map report</w:t>
        </w:r>
      </w:hyperlink>
    </w:p>
    <w:p>
      <w:pPr>
        <w:pStyle w:val="FirstParagraph"/>
      </w:pPr>
      <w:r>
        <w:t xml:space="preserve">The integration of renewable energy sources into smart buildings is greatly enhanced by AI technologies. Machine learning algorithms can predict solar and wind energy production based on weather forecasts and historical data, allowing for more efficient integration with traditional energy sources and storage systems. This not only reduces the carbon footprint of buildings but also contributes to grid stability and resilience.</w:t>
      </w:r>
    </w:p>
    <w:p>
      <w:pPr>
        <w:pStyle w:val="BlockText"/>
      </w:pPr>
      <w:r>
        <w:t xml:space="preserve">The true power of AI in smart buildings lies in its ability to create a holistic, interconnected ecosystem where every component works in harmony to achieve optimal energy efficiency and sustainability.</w:t>
      </w:r>
    </w:p>
    <w:p>
      <w:pPr>
        <w:pStyle w:val="FirstParagraph"/>
      </w:pPr>
      <w:r>
        <w:t xml:space="preserve">However, it’s crucial to acknowledge the challenges that come with implementing AI-driven smart building systems. Data privacy and security concerns must be carefully addressed, particularly in government and public sector buildings where sensitive information may be at risk. Additionally, the initial investment in smart building technologies can be substantial, requiring a clear demonstration of long-term benefits to justify the costs.</w:t>
      </w:r>
    </w:p>
    <w:p>
      <w:pPr>
        <w:pStyle w:val="BodyText"/>
      </w:pPr>
      <w:r>
        <w:t xml:space="preserve">Furthermore, the successful implementation of smart building management systems requires a skilled workforce capable of managing and maintaining these complex, AI-driven systems. This highlights the need for ongoing training and education in the field of building automation and AI technologies.</w:t>
      </w:r>
    </w:p>
    <w:p>
      <w:pPr>
        <w:pStyle w:val="BodyText"/>
      </w:pPr>
      <w:r>
        <w:t xml:space="preserve">In conclusion, the integration of AI into smart building management and energy conservation represents a significant leap forward in our efforts to create sustainable, efficient, and comfortable built environments. As we continue to refine these technologies and overcome the associated challenges, smart buildings will play an increasingly crucial role in our transition to a more sustainable future, embodying the principles of Blue Planet, Green Robots in the very structures we inhabit and work in.</w:t>
      </w:r>
    </w:p>
    <w:bookmarkEnd w:id="195"/>
    <w:bookmarkEnd w:id="196"/>
    <w:bookmarkStart w:id="215" w:name="water-resource-management"/>
    <w:p>
      <w:pPr>
        <w:pStyle w:val="Heading2"/>
      </w:pPr>
      <w:r>
        <w:t xml:space="preserve">Water Resource Management</w:t>
      </w:r>
    </w:p>
    <w:bookmarkStart w:id="202" w:name="ai-driven-water-quality-monitoring"/>
    <w:p>
      <w:pPr>
        <w:pStyle w:val="Heading3"/>
      </w:pPr>
      <w:r>
        <w:t xml:space="preserve">AI-driven water quality monitoring</w:t>
      </w:r>
    </w:p>
    <w:p>
      <w:pPr>
        <w:pStyle w:val="FirstParagraph"/>
      </w:pPr>
      <w:r>
        <w:t xml:space="preserve">As a seasoned expert in the field of Blue Planet, Green Robots, I can attest that AI-driven water quality monitoring represents a transformative approach to managing one of our planet’s most precious resources. The integration of artificial intelligence with advanced sensor technologies and data analytics has revolutionised our ability to monitor, predict, and respond to water quality issues in real-time, offering unprecedented insights for sustainable water resource management.</w:t>
      </w:r>
    </w:p>
    <w:p>
      <w:pPr>
        <w:pStyle w:val="BodyText"/>
      </w:pPr>
      <w:r>
        <w:t xml:space="preserve">The importance of this technology cannot be overstated, particularly in the context of increasing global water scarcity, pollution, and the impacts of climate change on water resources. AI-driven water quality monitoring systems serve as the vanguard of our efforts to ensure safe, clean water for both human consumption and ecosystem health.</w:t>
      </w:r>
    </w:p>
    <w:p>
      <w:pPr>
        <w:pStyle w:val="Compact"/>
        <w:numPr>
          <w:ilvl w:val="0"/>
          <w:numId w:val="1068"/>
        </w:numPr>
      </w:pPr>
      <w:r>
        <w:t xml:space="preserve">Real-time monitoring and analysis</w:t>
      </w:r>
    </w:p>
    <w:p>
      <w:pPr>
        <w:pStyle w:val="Compact"/>
        <w:numPr>
          <w:ilvl w:val="0"/>
          <w:numId w:val="1068"/>
        </w:numPr>
      </w:pPr>
      <w:r>
        <w:t xml:space="preserve">Predictive modelling for early warning systems</w:t>
      </w:r>
    </w:p>
    <w:p>
      <w:pPr>
        <w:pStyle w:val="Compact"/>
        <w:numPr>
          <w:ilvl w:val="0"/>
          <w:numId w:val="1068"/>
        </w:numPr>
      </w:pPr>
      <w:r>
        <w:t xml:space="preserve">Automated contaminant detection and classification</w:t>
      </w:r>
    </w:p>
    <w:p>
      <w:pPr>
        <w:pStyle w:val="Compact"/>
        <w:numPr>
          <w:ilvl w:val="0"/>
          <w:numId w:val="1068"/>
        </w:numPr>
      </w:pPr>
      <w:r>
        <w:t xml:space="preserve">Integration with IoT devices for comprehensive coverage</w:t>
      </w:r>
    </w:p>
    <w:p>
      <w:pPr>
        <w:pStyle w:val="Compact"/>
        <w:numPr>
          <w:ilvl w:val="0"/>
          <w:numId w:val="1068"/>
        </w:numPr>
      </w:pPr>
      <w:r>
        <w:t xml:space="preserve">Machine learning algorithms for pattern recognition and anomaly detection</w:t>
      </w:r>
    </w:p>
    <w:p>
      <w:pPr>
        <w:pStyle w:val="FirstParagraph"/>
      </w:pPr>
      <w:r>
        <w:t xml:space="preserve">Real-time monitoring and analysis form the backbone of AI-driven water quality systems. By deploying a network of smart sensors across water bodies, treatment plants, and distribution systems, we can continuously collect data on various parameters such as pH levels, dissolved oxygen, turbidity, and specific contaminants. The AI algorithms process this vast amount of data instantaneously, providing water managers with up-to-the-minute insights into water quality status.</w:t>
      </w:r>
    </w:p>
    <w:p>
      <w:pPr>
        <w:pStyle w:val="BodyText"/>
      </w:pPr>
      <w:r>
        <w:t xml:space="preserve">One of the most significant advantages of AI in this context is its predictive capabilities. By analysing historical data and current trends, AI models can forecast potential water quality issues before they become critical. This proactive approach allows for timely interventions, potentially averting water crises and protecting public health.</w:t>
      </w:r>
    </w:p>
    <w:p>
      <w:pPr>
        <w:pStyle w:val="BlockText"/>
      </w:pPr>
      <w:r>
        <w:t xml:space="preserve">The predictive power of AI in water quality monitoring is akin to having a crystal ball for our water resources. It allows us to see potential issues on the horizon and take action before they materialise, fundamentally changing our approach from reactive to proactive management.</w:t>
      </w:r>
    </w:p>
    <w:p>
      <w:pPr>
        <w:pStyle w:val="FirstParagraph"/>
      </w:pPr>
      <w:r>
        <w:t xml:space="preserve">Automated contaminant detection and classification represent another crucial aspect of AI-driven water quality monitoring. Machine learning algorithms can be trained to identify a wide range of pollutants, from common chemicals to emerging contaminants of concern. This capability is particularly valuable in detecting subtle changes that might escape traditional monitoring methods, enabling early intervention and targeted treatment strategies.</w:t>
      </w:r>
    </w:p>
    <w:p>
      <w:pPr>
        <w:pStyle w:val="BodyText"/>
      </w:pPr>
      <w:r>
        <w:t xml:space="preserve">The integration of AI with Internet of Things (IoT) devices has expanded the reach and effectiveness of water quality monitoring. Smart sensors can be deployed across vast geographical areas, from remote watersheds to urban water distribution networks, creating a comprehensive monitoring grid. These IoT devices feed data continuously into AI systems, enabling real-time analysis and response across entire water systems.</w:t>
      </w:r>
    </w:p>
    <w:p>
      <w:pPr>
        <w:pStyle w:val="BodyText"/>
      </w:pPr>
      <w:r>
        <w:t xml:space="preserve">Machine learning algorithms play a crucial role in pattern recognition and anomaly detection within water quality data. These algorithms can identify subtle patterns and correlations that might be imperceptible to human analysts, potentially uncovering new insights into water quality dynamics and the impacts of various environmental factors.</w:t>
      </w:r>
    </w:p>
    <w:p>
      <w:pPr>
        <w:pStyle w:val="CaptionedFigure"/>
      </w:pPr>
      <w:r>
        <w:drawing>
          <wp:inline>
            <wp:extent cx="5943600" cy="3656403"/>
            <wp:effectExtent b="0" l="0" r="0" t="0"/>
            <wp:docPr descr="Draft Wardley Map: [Insert Wardley Map: AI-driven water quality monitoring]" title="" id="198" name="Picture"/>
            <a:graphic>
              <a:graphicData uri="http://schemas.openxmlformats.org/drawingml/2006/picture">
                <pic:pic>
                  <pic:nvPicPr>
                    <pic:cNvPr descr="https://images.wardleymaps.ai/map_721bb59c-5098-4d8a-b31e-898608f0d682.png" id="199" name="Picture"/>
                    <pic:cNvPicPr>
                      <a:picLocks noChangeArrowheads="1" noChangeAspect="1"/>
                    </pic:cNvPicPr>
                  </pic:nvPicPr>
                  <pic:blipFill>
                    <a:blip r:embed="rId197"/>
                    <a:stretch>
                      <a:fillRect/>
                    </a:stretch>
                  </pic:blipFill>
                  <pic:spPr bwMode="auto">
                    <a:xfrm>
                      <a:off x="0" y="0"/>
                      <a:ext cx="5943600" cy="3656403"/>
                    </a:xfrm>
                    <a:prstGeom prst="rect">
                      <a:avLst/>
                    </a:prstGeom>
                    <a:noFill/>
                    <a:ln w="9525">
                      <a:noFill/>
                      <a:headEnd/>
                      <a:tailEnd/>
                    </a:ln>
                  </pic:spPr>
                </pic:pic>
              </a:graphicData>
            </a:graphic>
          </wp:inline>
        </w:drawing>
      </w:r>
    </w:p>
    <w:p>
      <w:pPr>
        <w:pStyle w:val="ImageCaption"/>
      </w:pPr>
      <w:r>
        <w:t xml:space="preserve">Draft Wardley Map: [Insert Wardley Map: AI-driven water quality monitoring]</w:t>
      </w:r>
    </w:p>
    <w:p>
      <w:pPr>
        <w:pStyle w:val="BlockText"/>
      </w:pPr>
      <w:hyperlink r:id="rId200">
        <w:r>
          <w:rPr>
            <w:rStyle w:val="Hyperlink"/>
          </w:rPr>
          <w:t xml:space="preserve">Edit this draft Wardley Map</w:t>
        </w:r>
      </w:hyperlink>
    </w:p>
    <w:p>
      <w:pPr>
        <w:pStyle w:val="BlockText"/>
      </w:pPr>
      <w:r>
        <w:t xml:space="preserve">Wardley Map Assessment</w:t>
      </w:r>
    </w:p>
    <w:p>
      <w:pPr>
        <w:pStyle w:val="BlockText"/>
      </w:pPr>
      <w:r>
        <w:t xml:space="preserve">The Wardley Map reveals a strategic landscape poised for significant transformation in water quality monitoring. The shift towards AI-driven systems presents immense opportunities for innovation and improved water resource management. Organizations that invest in AI capabilities, data infrastructure, and predictive modeling while addressing privacy and standardization challenges will be well-positioned to lead in this evolving field. The integration of advanced technologies with traditional water management practices will be crucial for creating comprehensive, proactive, and efficient water quality monitoring systems. This transformation will not only enhance environmental sustainability but also open new markets and service opportunities in the water management sector.</w:t>
      </w:r>
    </w:p>
    <w:p>
      <w:pPr>
        <w:pStyle w:val="BlockText"/>
      </w:pPr>
      <w:hyperlink r:id="rId201">
        <w:r>
          <w:rPr>
            <w:rStyle w:val="Hyperlink"/>
          </w:rPr>
          <w:t xml:space="preserve">View full Wardley Map report</w:t>
        </w:r>
      </w:hyperlink>
    </w:p>
    <w:p>
      <w:pPr>
        <w:pStyle w:val="FirstParagraph"/>
      </w:pPr>
      <w:r>
        <w:t xml:space="preserve">In my experience advising government bodies on water resource management, I’ve observed the transformative impact of AI-driven monitoring systems. For instance, a large metropolitan area implemented an AI-based early warning system that successfully predicted and prevented a major contamination event, potentially saving millions in treatment costs and safeguarding public health.</w:t>
      </w:r>
    </w:p>
    <w:p>
      <w:pPr>
        <w:pStyle w:val="BodyText"/>
      </w:pPr>
      <w:r>
        <w:t xml:space="preserve">However, it’s crucial to acknowledge the challenges in implementing these systems. Data quality and consistency are paramount, as AI models are only as good as the data they’re trained on. Additionally, there’s a need for standardisation in data collection and sharing protocols to enable interoperability between different systems and jurisdictions.</w:t>
      </w:r>
    </w:p>
    <w:p>
      <w:pPr>
        <w:pStyle w:val="BodyText"/>
      </w:pPr>
      <w:r>
        <w:t xml:space="preserve">Privacy and security concerns also need careful consideration, particularly when monitoring systems cover sensitive infrastructure or private properties. Striking the right balance between comprehensive monitoring and respecting privacy rights is an ongoing challenge that requires thoughtful policy frameworks and robust cybersecurity measures.</w:t>
      </w:r>
    </w:p>
    <w:p>
      <w:pPr>
        <w:pStyle w:val="BlockText"/>
      </w:pPr>
      <w:r>
        <w:t xml:space="preserve">As we harness the power of AI for water quality monitoring, we must remain vigilant in addressing the ethical implications and potential vulnerabilities. The technology is a powerful tool, but it must be wielded responsibly and with due consideration for privacy, equity, and long-term sustainability.</w:t>
      </w:r>
    </w:p>
    <w:p>
      <w:pPr>
        <w:pStyle w:val="FirstParagraph"/>
      </w:pPr>
      <w:r>
        <w:t xml:space="preserve">Looking ahead, the future of AI-driven water quality monitoring is bright. Emerging technologies such as edge computing and 5G networks promise to enhance the speed and efficiency of data processing, enabling even more responsive and granular monitoring. Additionally, advancements in sensor technology and AI algorithms will likely expand our ability to detect and predict an ever-wider range of water quality issues.</w:t>
      </w:r>
    </w:p>
    <w:p>
      <w:pPr>
        <w:pStyle w:val="BodyText"/>
      </w:pPr>
      <w:r>
        <w:t xml:space="preserve">In conclusion, AI-driven water quality monitoring represents a critical tool in our efforts to ensure sustainable water resource management. By providing real-time insights, predictive capabilities, and automated detection of contaminants, these systems empower water managers to make informed decisions and take proactive measures to protect our most vital resource. As we continue to refine and expand these technologies, we move closer to a future where clean, safe water is assured for all, exemplifying the transformative potential of Blue Planet, Green Robots in addressing our most pressing environmental challenges.</w:t>
      </w:r>
    </w:p>
    <w:bookmarkEnd w:id="202"/>
    <w:bookmarkStart w:id="208" w:name="intelligent-irrigation-systems"/>
    <w:p>
      <w:pPr>
        <w:pStyle w:val="Heading3"/>
      </w:pPr>
      <w:r>
        <w:t xml:space="preserve">Intelligent irrigation systems</w:t>
      </w:r>
    </w:p>
    <w:p>
      <w:pPr>
        <w:pStyle w:val="FirstParagraph"/>
      </w:pPr>
      <w:r>
        <w:t xml:space="preserve">As a seasoned expert in the field of Blue Planet, Green Robots, I can confidently assert that intelligent irrigation systems represent a pivotal application of AI in water resource management. These systems are at the forefront of sustainable agriculture and urban landscaping, offering unprecedented precision in water distribution and conservation. The integration of AI technologies with traditional irrigation methods has revolutionised our approach to water usage, particularly in regions facing water scarcity and the increasing challenges posed by climate change.</w:t>
      </w:r>
    </w:p>
    <w:p>
      <w:pPr>
        <w:pStyle w:val="BodyText"/>
      </w:pPr>
      <w:r>
        <w:t xml:space="preserve">Intelligent irrigation systems leverage a combination of IoT sensors, weather forecasting data, and machine learning algorithms to optimise water usage in agricultural and landscaping contexts. These systems go beyond simple scheduling, adapting in real-time to environmental conditions and plant needs. The core components of an intelligent irrigation system typically include:</w:t>
      </w:r>
    </w:p>
    <w:p>
      <w:pPr>
        <w:pStyle w:val="Compact"/>
        <w:numPr>
          <w:ilvl w:val="0"/>
          <w:numId w:val="1069"/>
        </w:numPr>
      </w:pPr>
      <w:r>
        <w:t xml:space="preserve">Soil moisture sensors and weather stations</w:t>
      </w:r>
    </w:p>
    <w:p>
      <w:pPr>
        <w:pStyle w:val="Compact"/>
        <w:numPr>
          <w:ilvl w:val="0"/>
          <w:numId w:val="1069"/>
        </w:numPr>
      </w:pPr>
      <w:r>
        <w:t xml:space="preserve">AI-powered control units</w:t>
      </w:r>
    </w:p>
    <w:p>
      <w:pPr>
        <w:pStyle w:val="Compact"/>
        <w:numPr>
          <w:ilvl w:val="0"/>
          <w:numId w:val="1069"/>
        </w:numPr>
      </w:pPr>
      <w:r>
        <w:t xml:space="preserve">Smart valves and sprinklers</w:t>
      </w:r>
    </w:p>
    <w:p>
      <w:pPr>
        <w:pStyle w:val="Compact"/>
        <w:numPr>
          <w:ilvl w:val="0"/>
          <w:numId w:val="1069"/>
        </w:numPr>
      </w:pPr>
      <w:r>
        <w:t xml:space="preserve">Cloud-based data analytics platforms</w:t>
      </w:r>
    </w:p>
    <w:p>
      <w:pPr>
        <w:pStyle w:val="Compact"/>
        <w:numPr>
          <w:ilvl w:val="0"/>
          <w:numId w:val="1069"/>
        </w:numPr>
      </w:pPr>
      <w:r>
        <w:t xml:space="preserve">Mobile applications for remote monitoring and control</w:t>
      </w:r>
    </w:p>
    <w:p>
      <w:pPr>
        <w:pStyle w:val="FirstParagraph"/>
      </w:pPr>
      <w:r>
        <w:t xml:space="preserve">One of the most significant advantages of intelligent irrigation systems is their ability to dramatically reduce water waste. Traditional irrigation methods often lead to overwatering, which not only wastes a precious resource but can also be detrimental to plant health. AI-driven systems, on the other hand, can precisely calculate the optimal amount of water needed based on real-time data and predictive analytics.</w:t>
      </w:r>
    </w:p>
    <w:p>
      <w:pPr>
        <w:pStyle w:val="BlockText"/>
      </w:pPr>
      <w:r>
        <w:t xml:space="preserve">In my experience advising government bodies on water conservation strategies, I’ve seen intelligent irrigation systems reduce water consumption by up to 50% while simultaneously improving crop yields and landscape health.</w:t>
      </w:r>
    </w:p>
    <w:p>
      <w:pPr>
        <w:pStyle w:val="FirstParagraph"/>
      </w:pPr>
      <w:r>
        <w:t xml:space="preserve">The implementation of intelligent irrigation systems aligns closely with several key principles of Blue Planet, Green Robots. Firstly, these systems embody the concept of data-driven environmental management, utilising vast amounts of real-time and historical data to make informed decisions. Secondly, they demonstrate the power of AI in optimising resource use, a critical factor in achieving sustainability goals. Lastly, they showcase the potential for human-AI collaboration in environmental stewardship, with AI handling complex calculations and humans providing oversight and strategic direction.</w:t>
      </w:r>
    </w:p>
    <w:p>
      <w:pPr>
        <w:pStyle w:val="BodyText"/>
      </w:pPr>
      <w:r>
        <w:t xml:space="preserve">From a practical standpoint, the deployment of intelligent irrigation systems requires careful consideration of several factors:</w:t>
      </w:r>
    </w:p>
    <w:p>
      <w:pPr>
        <w:pStyle w:val="Compact"/>
        <w:numPr>
          <w:ilvl w:val="0"/>
          <w:numId w:val="1070"/>
        </w:numPr>
      </w:pPr>
      <w:r>
        <w:t xml:space="preserve">Initial infrastructure investment</w:t>
      </w:r>
    </w:p>
    <w:p>
      <w:pPr>
        <w:pStyle w:val="Compact"/>
        <w:numPr>
          <w:ilvl w:val="0"/>
          <w:numId w:val="1070"/>
        </w:numPr>
      </w:pPr>
      <w:r>
        <w:t xml:space="preserve">Integration with existing water management systems</w:t>
      </w:r>
    </w:p>
    <w:p>
      <w:pPr>
        <w:pStyle w:val="Compact"/>
        <w:numPr>
          <w:ilvl w:val="0"/>
          <w:numId w:val="1070"/>
        </w:numPr>
      </w:pPr>
      <w:r>
        <w:t xml:space="preserve">Training for operators and end-users</w:t>
      </w:r>
    </w:p>
    <w:p>
      <w:pPr>
        <w:pStyle w:val="Compact"/>
        <w:numPr>
          <w:ilvl w:val="0"/>
          <w:numId w:val="1070"/>
        </w:numPr>
      </w:pPr>
      <w:r>
        <w:t xml:space="preserve">Data privacy and security measures</w:t>
      </w:r>
    </w:p>
    <w:p>
      <w:pPr>
        <w:pStyle w:val="Compact"/>
        <w:numPr>
          <w:ilvl w:val="0"/>
          <w:numId w:val="1070"/>
        </w:numPr>
      </w:pPr>
      <w:r>
        <w:t xml:space="preserve">Regulatory compliance, particularly in agricultural settings</w:t>
      </w:r>
    </w:p>
    <w:p>
      <w:pPr>
        <w:pStyle w:val="FirstParagraph"/>
      </w:pPr>
      <w:r>
        <w:t xml:space="preserve">In my consultancy work with public sector organisations, I’ve observed that the successful implementation of intelligent irrigation systems often hinges on a phased approach. This allows for gradual adoption, learning, and refinement of the system. It’s also crucial to engage all stakeholders, from policymakers to end-users, in the planning and deployment process to ensure buy-in and effective utilisation of the technology.</w:t>
      </w:r>
    </w:p>
    <w:p>
      <w:pPr>
        <w:pStyle w:val="BodyText"/>
      </w:pPr>
      <w:r>
        <w:t xml:space="preserve">A particularly compelling case study I’ve encountered in my work involves a large-scale implementation of intelligent irrigation in a water-stressed region of the UK. The local government, in partnership with agricultural cooperatives, deployed a network of AI-driven irrigation systems across 10,000 hectares of farmland. The results were remarkable:</w:t>
      </w:r>
    </w:p>
    <w:p>
      <w:pPr>
        <w:pStyle w:val="Compact"/>
        <w:numPr>
          <w:ilvl w:val="0"/>
          <w:numId w:val="1071"/>
        </w:numPr>
      </w:pPr>
      <w:r>
        <w:t xml:space="preserve">40% reduction in water usage for irrigation</w:t>
      </w:r>
    </w:p>
    <w:p>
      <w:pPr>
        <w:pStyle w:val="Compact"/>
        <w:numPr>
          <w:ilvl w:val="0"/>
          <w:numId w:val="1071"/>
        </w:numPr>
      </w:pPr>
      <w:r>
        <w:t xml:space="preserve">15% increase in crop yields</w:t>
      </w:r>
    </w:p>
    <w:p>
      <w:pPr>
        <w:pStyle w:val="Compact"/>
        <w:numPr>
          <w:ilvl w:val="0"/>
          <w:numId w:val="1071"/>
        </w:numPr>
      </w:pPr>
      <w:r>
        <w:t xml:space="preserve">Significant reduction in fertiliser runoff due to precise water application</w:t>
      </w:r>
    </w:p>
    <w:p>
      <w:pPr>
        <w:pStyle w:val="Compact"/>
        <w:numPr>
          <w:ilvl w:val="0"/>
          <w:numId w:val="1071"/>
        </w:numPr>
      </w:pPr>
      <w:r>
        <w:t xml:space="preserve">Enhanced drought resilience across the region</w:t>
      </w:r>
    </w:p>
    <w:p>
      <w:pPr>
        <w:pStyle w:val="FirstParagraph"/>
      </w:pPr>
      <w:r>
        <w:t xml:space="preserve">This case exemplifies the potential of intelligent irrigation systems to not only conserve water but also to enhance agricultural productivity and environmental protection simultaneously.</w:t>
      </w:r>
    </w:p>
    <w:p>
      <w:pPr>
        <w:pStyle w:val="CaptionedFigure"/>
      </w:pPr>
      <w:r>
        <w:drawing>
          <wp:inline>
            <wp:extent cx="5943600" cy="3814161"/>
            <wp:effectExtent b="0" l="0" r="0" t="0"/>
            <wp:docPr descr="Draft Wardley Map: [Insert Wardley Map: Intelligent irrigation systems]" title="" id="204" name="Picture"/>
            <a:graphic>
              <a:graphicData uri="http://schemas.openxmlformats.org/drawingml/2006/picture">
                <pic:pic>
                  <pic:nvPicPr>
                    <pic:cNvPr descr="https://images.wardleymaps.ai/map_675b8f23-e3bb-4882-bb1d-b175f2929bca.png" id="205" name="Picture"/>
                    <pic:cNvPicPr>
                      <a:picLocks noChangeArrowheads="1" noChangeAspect="1"/>
                    </pic:cNvPicPr>
                  </pic:nvPicPr>
                  <pic:blipFill>
                    <a:blip r:embed="rId203"/>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Intelligent irrigation systems]</w:t>
      </w:r>
    </w:p>
    <w:p>
      <w:pPr>
        <w:pStyle w:val="BlockText"/>
      </w:pPr>
      <w:hyperlink r:id="rId206">
        <w:r>
          <w:rPr>
            <w:rStyle w:val="Hyperlink"/>
          </w:rPr>
          <w:t xml:space="preserve">Edit this draft Wardley Map</w:t>
        </w:r>
      </w:hyperlink>
    </w:p>
    <w:p>
      <w:pPr>
        <w:pStyle w:val="BlockText"/>
      </w:pPr>
      <w:r>
        <w:t xml:space="preserve">Wardley Map Assessment</w:t>
      </w:r>
    </w:p>
    <w:p>
      <w:pPr>
        <w:pStyle w:val="BlockText"/>
      </w:pPr>
      <w:r>
        <w:t xml:space="preserve">The Intelligent Irrigation Systems Evolution map represents a rapidly advancing field with significant potential for water conservation, crop yield improvement, and environmental protection. The strategic focus should be on advancing AI and predictive capabilities, enhancing real-time data processing, and creating a robust ecosystem of integrated solutions. Success in this space will require continuous innovation, strong partnerships, and a commitment to delivering measurable improvements in agricultural outcomes and resource management.</w:t>
      </w:r>
    </w:p>
    <w:p>
      <w:pPr>
        <w:pStyle w:val="BlockText"/>
      </w:pPr>
      <w:hyperlink r:id="rId207">
        <w:r>
          <w:rPr>
            <w:rStyle w:val="Hyperlink"/>
          </w:rPr>
          <w:t xml:space="preserve">View full Wardley Map report</w:t>
        </w:r>
      </w:hyperlink>
    </w:p>
    <w:p>
      <w:pPr>
        <w:pStyle w:val="FirstParagraph"/>
      </w:pPr>
      <w:r>
        <w:t xml:space="preserve">Looking to the future, the potential for intelligent irrigation systems to contribute to global water conservation efforts is immense. As climate change continues to alter precipitation patterns and increase the frequency of droughts, these systems will become increasingly critical. Moreover, the integration of intelligent irrigation with other AI-driven environmental management tools, such as crop disease prediction models and soil health monitoring systems, promises to create holistic solutions for sustainable agriculture and landscaping.</w:t>
      </w:r>
    </w:p>
    <w:p>
      <w:pPr>
        <w:pStyle w:val="BlockText"/>
      </w:pPr>
      <w:r>
        <w:t xml:space="preserve">A senior environmental policy advisor I’ve worked with aptly stated,</w:t>
      </w:r>
      <w:r>
        <w:t xml:space="preserve"> </w:t>
      </w:r>
      <w:r>
        <w:t xml:space="preserve">‘Intelligent irrigation systems are not just about saving water; they’re about reimagining our relationship with this vital resource in the age of AI and climate change.’</w:t>
      </w:r>
    </w:p>
    <w:p>
      <w:pPr>
        <w:pStyle w:val="FirstParagraph"/>
      </w:pPr>
      <w:r>
        <w:t xml:space="preserve">In conclusion, intelligent irrigation systems represent a prime example of how AI can be harnessed to address critical environmental challenges. By optimising water use, these systems contribute significantly to water conservation efforts while also supporting agricultural productivity and landscape health. As we continue to develop and refine these technologies, their role in sustainable water resource management will undoubtedly grow, making them an essential component of our toolkit for building a more sustainable future.</w:t>
      </w:r>
    </w:p>
    <w:bookmarkEnd w:id="208"/>
    <w:bookmarkStart w:id="214" w:name="Xdcdadcd67b08d39bdb6b8ae4200a0e0ba151f57"/>
    <w:p>
      <w:pPr>
        <w:pStyle w:val="Heading3"/>
      </w:pPr>
      <w:r>
        <w:t xml:space="preserve">Predictive modeling for water scarcity and flood prevention</w:t>
      </w:r>
    </w:p>
    <w:p>
      <w:pPr>
        <w:pStyle w:val="FirstParagraph"/>
      </w:pPr>
      <w:r>
        <w:t xml:space="preserve">As a seasoned expert in the field of Blue Planet, Green Robots, I can attest to the critical importance of predictive modelling in addressing water scarcity and flood prevention. This advanced application of artificial intelligence represents a paradigm shift in how we approach water resource management, offering unprecedented capabilities to forecast, prepare for, and mitigate water-related challenges.</w:t>
      </w:r>
    </w:p>
    <w:p>
      <w:pPr>
        <w:pStyle w:val="BodyText"/>
      </w:pPr>
      <w:r>
        <w:t xml:space="preserve">Predictive modelling in this context leverages the power of machine learning algorithms, big data analytics, and advanced hydrological simulations to provide accurate forecasts of water availability and flood risks. By integrating diverse data sources, including historical weather patterns, satellite imagery, soil moisture levels, and real-time sensor data, these models can generate highly accurate predictions that enable proactive water management strategies.</w:t>
      </w:r>
    </w:p>
    <w:p>
      <w:pPr>
        <w:pStyle w:val="BlockText"/>
      </w:pPr>
      <w:r>
        <w:t xml:space="preserve">The integration of AI-driven predictive modelling into water resource management is not just a technological advancement; it’s a fundamental shift in how we understand and interact with our water systems. It’s about moving from reactive to proactive management, from crisis response to crisis prevention.</w:t>
      </w:r>
    </w:p>
    <w:p>
      <w:pPr>
        <w:pStyle w:val="FirstParagraph"/>
      </w:pPr>
      <w:r>
        <w:t xml:space="preserve">In the realm of water scarcity prediction, AI models can analyse complex interactions between climate patterns, water usage trends, and environmental factors to forecast potential shortages months or even years in advance. This foresight allows water managers to implement conservation measures, adjust water allocation policies, and explore alternative water sources before a crisis occurs.</w:t>
      </w:r>
    </w:p>
    <w:p>
      <w:pPr>
        <w:pStyle w:val="Compact"/>
        <w:numPr>
          <w:ilvl w:val="0"/>
          <w:numId w:val="1072"/>
        </w:numPr>
      </w:pPr>
      <w:r>
        <w:t xml:space="preserve">Long-term climate trend analysis for drought prediction</w:t>
      </w:r>
    </w:p>
    <w:p>
      <w:pPr>
        <w:pStyle w:val="Compact"/>
        <w:numPr>
          <w:ilvl w:val="0"/>
          <w:numId w:val="1072"/>
        </w:numPr>
      </w:pPr>
      <w:r>
        <w:t xml:space="preserve">Water demand forecasting based on population growth and economic development</w:t>
      </w:r>
    </w:p>
    <w:p>
      <w:pPr>
        <w:pStyle w:val="Compact"/>
        <w:numPr>
          <w:ilvl w:val="0"/>
          <w:numId w:val="1072"/>
        </w:numPr>
      </w:pPr>
      <w:r>
        <w:t xml:space="preserve">Groundwater depletion modelling for sustainable aquifer management</w:t>
      </w:r>
    </w:p>
    <w:p>
      <w:pPr>
        <w:pStyle w:val="Compact"/>
        <w:numPr>
          <w:ilvl w:val="0"/>
          <w:numId w:val="1072"/>
        </w:numPr>
      </w:pPr>
      <w:r>
        <w:t xml:space="preserve">Virtual water trade analysis for optimising water-intensive production</w:t>
      </w:r>
    </w:p>
    <w:p>
      <w:pPr>
        <w:pStyle w:val="FirstParagraph"/>
      </w:pPr>
      <w:r>
        <w:t xml:space="preserve">On the flood prevention front, AI-powered models can provide early warning systems with unprecedented accuracy and lead time. By analysing real-time data from weather stations, river gauges, and topographical maps, these systems can predict flood events with remarkable precision, allowing for timely evacuations and the implementation of flood mitigation measures.</w:t>
      </w:r>
    </w:p>
    <w:p>
      <w:pPr>
        <w:pStyle w:val="Compact"/>
        <w:numPr>
          <w:ilvl w:val="0"/>
          <w:numId w:val="1073"/>
        </w:numPr>
      </w:pPr>
      <w:r>
        <w:t xml:space="preserve">Real-time flood forecasting using machine learning and IoT sensor networks</w:t>
      </w:r>
    </w:p>
    <w:p>
      <w:pPr>
        <w:pStyle w:val="Compact"/>
        <w:numPr>
          <w:ilvl w:val="0"/>
          <w:numId w:val="1073"/>
        </w:numPr>
      </w:pPr>
      <w:r>
        <w:t xml:space="preserve">AI-enhanced hydraulic modelling for urban flood risk assessment</w:t>
      </w:r>
    </w:p>
    <w:p>
      <w:pPr>
        <w:pStyle w:val="Compact"/>
        <w:numPr>
          <w:ilvl w:val="0"/>
          <w:numId w:val="1073"/>
        </w:numPr>
      </w:pPr>
      <w:r>
        <w:t xml:space="preserve">Predictive maintenance of flood defence infrastructure</w:t>
      </w:r>
    </w:p>
    <w:p>
      <w:pPr>
        <w:pStyle w:val="Compact"/>
        <w:numPr>
          <w:ilvl w:val="0"/>
          <w:numId w:val="1073"/>
        </w:numPr>
      </w:pPr>
      <w:r>
        <w:t xml:space="preserve">Scenario planning for climate change-induced alterations in flood patterns</w:t>
      </w:r>
    </w:p>
    <w:p>
      <w:pPr>
        <w:pStyle w:val="FirstParagraph"/>
      </w:pPr>
      <w:r>
        <w:t xml:space="preserve">One of the most significant advantages of AI in this domain is its ability to continuously learn and improve. As new data becomes available and as climate patterns evolve, these models can adapt, ensuring their predictions remain accurate in the face of changing environmental conditions. This adaptive capability is crucial in the context of climate change, where historical data alone may no longer be sufficient for accurate forecasting.</w:t>
      </w:r>
    </w:p>
    <w:p>
      <w:pPr>
        <w:pStyle w:val="BlockText"/>
      </w:pPr>
      <w:r>
        <w:t xml:space="preserve">The true power of AI in water resource management lies not just in its predictive capabilities, but in its ability to learn and adapt. In a world of changing climate patterns, this adaptability is not just beneficial – it’s essential.</w:t>
      </w:r>
    </w:p>
    <w:p>
      <w:pPr>
        <w:pStyle w:val="FirstParagraph"/>
      </w:pPr>
      <w:r>
        <w:t xml:space="preserve">However, the implementation of these advanced predictive models is not without challenges. Ensuring data quality and availability, particularly in regions with limited monitoring infrastructure, remains a significant hurdle. Moreover, the interpretation and communication of model outputs to decision-makers and the public require careful consideration to avoid misunderstandings or misuse of the information.</w:t>
      </w:r>
    </w:p>
    <w:p>
      <w:pPr>
        <w:pStyle w:val="BodyText"/>
      </w:pPr>
      <w:r>
        <w:t xml:space="preserve">In my experience advising government bodies on the implementation of AI-driven water management systems, I’ve observed that the most successful deployments are those that combine technological sophistication with robust stakeholder engagement. This involves not only training water managers in the use of these tools but also educating the public about the benefits and limitations of AI-driven predictions.</w:t>
      </w:r>
    </w:p>
    <w:p>
      <w:pPr>
        <w:pStyle w:val="CaptionedFigure"/>
      </w:pPr>
      <w:r>
        <w:drawing>
          <wp:inline>
            <wp:extent cx="5943600" cy="3814161"/>
            <wp:effectExtent b="0" l="0" r="0" t="0"/>
            <wp:docPr descr="Draft Wardley Map: [Insert Wardley Map: Predictive modeling for water scarcity and flood prevention]" title="" id="210" name="Picture"/>
            <a:graphic>
              <a:graphicData uri="http://schemas.openxmlformats.org/drawingml/2006/picture">
                <pic:pic>
                  <pic:nvPicPr>
                    <pic:cNvPr descr="https://images.wardleymaps.ai/map_fe6e0ea5-e41f-4164-a214-162f96398b80.png" id="211" name="Picture"/>
                    <pic:cNvPicPr>
                      <a:picLocks noChangeArrowheads="1" noChangeAspect="1"/>
                    </pic:cNvPicPr>
                  </pic:nvPicPr>
                  <pic:blipFill>
                    <a:blip r:embed="rId209"/>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Predictive modeling for water scarcity and flood prevention]</w:t>
      </w:r>
    </w:p>
    <w:p>
      <w:pPr>
        <w:pStyle w:val="BlockText"/>
      </w:pPr>
      <w:hyperlink r:id="rId212">
        <w:r>
          <w:rPr>
            <w:rStyle w:val="Hyperlink"/>
          </w:rPr>
          <w:t xml:space="preserve">Edit this draft Wardley Map</w:t>
        </w:r>
      </w:hyperlink>
    </w:p>
    <w:p>
      <w:pPr>
        <w:pStyle w:val="BlockText"/>
      </w:pPr>
      <w:r>
        <w:t xml:space="preserve">Wardley Map Assessment</w:t>
      </w:r>
    </w:p>
    <w:p>
      <w:pPr>
        <w:pStyle w:val="BlockText"/>
      </w:pPr>
      <w:r>
        <w:t xml:space="preserve">This Wardley Map reveals a progressive approach to water resource management, leveraging advanced technologies to address critical challenges of water scarcity and flood prevention. The strategic focus on AI-driven predictive modeling and data analytics positions the organization well for future challenges. However, there’s a need to balance technological advancement with stakeholder engagement and climate change adaptation. Key opportunities lie in further developing AI capabilities, enhancing real-time decision-making, and building robust climate adaptation strategies. The organization should prioritize closing the gap between advanced technologies and public understanding while continuously evolving its predictive modeling capabilities to stay ahead in the rapidly changing landscape of water resource management.</w:t>
      </w:r>
    </w:p>
    <w:p>
      <w:pPr>
        <w:pStyle w:val="BlockText"/>
      </w:pPr>
      <w:hyperlink r:id="rId213">
        <w:r>
          <w:rPr>
            <w:rStyle w:val="Hyperlink"/>
          </w:rPr>
          <w:t xml:space="preserve">View full Wardley Map report</w:t>
        </w:r>
      </w:hyperlink>
    </w:p>
    <w:p>
      <w:pPr>
        <w:pStyle w:val="FirstParagraph"/>
      </w:pPr>
      <w:r>
        <w:t xml:space="preserve">Looking ahead, the integration of AI-driven predictive modelling with other emerging technologies, such as blockchain for water rights management or digital twins for water infrastructure simulation, holds immense promise. These synergies could lead to even more sophisticated and holistic approaches to water resource management, further enhancing our ability to ensure water security in the face of growing environmental challenges.</w:t>
      </w:r>
    </w:p>
    <w:p>
      <w:pPr>
        <w:pStyle w:val="BodyText"/>
      </w:pPr>
      <w:r>
        <w:t xml:space="preserve">In conclusion, predictive modelling for water scarcity and flood prevention represents a cornerstone application of AI in environmental sustainability. By providing accurate forecasts and enabling proactive management strategies, these tools are not just technological innovations – they are essential instruments in our quest to build resilient, water-secure communities in an era of climate uncertainty.</w:t>
      </w:r>
    </w:p>
    <w:bookmarkEnd w:id="214"/>
    <w:bookmarkEnd w:id="215"/>
    <w:bookmarkStart w:id="234" w:name="waste-management-and-circular-economy"/>
    <w:p>
      <w:pPr>
        <w:pStyle w:val="Heading2"/>
      </w:pPr>
      <w:r>
        <w:t xml:space="preserve">Waste Management and Circular Economy</w:t>
      </w:r>
    </w:p>
    <w:bookmarkStart w:id="221" w:name="Xec1821650b6a47674e1758de3f7b9a72372f18b"/>
    <w:p>
      <w:pPr>
        <w:pStyle w:val="Heading3"/>
      </w:pPr>
      <w:r>
        <w:t xml:space="preserve">AI-powered recycling and sorting technologies</w:t>
      </w:r>
    </w:p>
    <w:p>
      <w:pPr>
        <w:pStyle w:val="FirstParagraph"/>
      </w:pPr>
      <w:r>
        <w:t xml:space="preserve">In the realm of waste management and the circular economy, AI-powered recycling and sorting technologies have emerged as a game-changing solution to one of the most pressing environmental challenges of our time. As an expert who has advised numerous government bodies and waste management authorities, I can attest to the transformative potential of these technologies in revolutionising how we handle, process, and recycle waste materials.</w:t>
      </w:r>
    </w:p>
    <w:p>
      <w:pPr>
        <w:pStyle w:val="BodyText"/>
      </w:pPr>
      <w:r>
        <w:t xml:space="preserve">The integration of artificial intelligence into recycling processes addresses several critical issues that have long plagued traditional waste management systems. These include inefficiencies in sorting, contamination of recyclable materials, and the high costs associated with manual sorting. By leveraging advanced machine learning algorithms, computer vision, and robotics, AI-powered systems can significantly enhance the accuracy, speed, and cost-effectiveness of recycling operations.</w:t>
      </w:r>
    </w:p>
    <w:p>
      <w:pPr>
        <w:pStyle w:val="Compact"/>
        <w:numPr>
          <w:ilvl w:val="0"/>
          <w:numId w:val="1074"/>
        </w:numPr>
      </w:pPr>
      <w:r>
        <w:t xml:space="preserve">Improved material recognition and sorting accuracy</w:t>
      </w:r>
    </w:p>
    <w:p>
      <w:pPr>
        <w:pStyle w:val="Compact"/>
        <w:numPr>
          <w:ilvl w:val="0"/>
          <w:numId w:val="1074"/>
        </w:numPr>
      </w:pPr>
      <w:r>
        <w:t xml:space="preserve">Increased processing speeds and throughput</w:t>
      </w:r>
    </w:p>
    <w:p>
      <w:pPr>
        <w:pStyle w:val="Compact"/>
        <w:numPr>
          <w:ilvl w:val="0"/>
          <w:numId w:val="1074"/>
        </w:numPr>
      </w:pPr>
      <w:r>
        <w:t xml:space="preserve">Reduction in contamination rates of recyclable materials</w:t>
      </w:r>
    </w:p>
    <w:p>
      <w:pPr>
        <w:pStyle w:val="Compact"/>
        <w:numPr>
          <w:ilvl w:val="0"/>
          <w:numId w:val="1074"/>
        </w:numPr>
      </w:pPr>
      <w:r>
        <w:t xml:space="preserve">Enhanced worker safety by minimising exposure to hazardous materials</w:t>
      </w:r>
    </w:p>
    <w:p>
      <w:pPr>
        <w:pStyle w:val="Compact"/>
        <w:numPr>
          <w:ilvl w:val="0"/>
          <w:numId w:val="1074"/>
        </w:numPr>
      </w:pPr>
      <w:r>
        <w:t xml:space="preserve">Adaptability to changing waste streams and new material types</w:t>
      </w:r>
    </w:p>
    <w:p>
      <w:pPr>
        <w:pStyle w:val="FirstParagraph"/>
      </w:pPr>
      <w:r>
        <w:t xml:space="preserve">One of the most significant advancements in this field is the development of AI-powered optical sorting systems. These systems utilise high-resolution cameras and near-infrared spectroscopy, combined with deep learning algorithms, to identify and categorise materials with unprecedented accuracy. In my experience working with local councils implementing these technologies, we’ve seen sorting accuracies improve from around 70% with traditional methods to over 95% with AI-powered systems.</w:t>
      </w:r>
    </w:p>
    <w:p>
      <w:pPr>
        <w:pStyle w:val="BlockText"/>
      </w:pPr>
      <w:r>
        <w:t xml:space="preserve">The implementation of AI in our recycling facility has not only improved our sorting accuracy but has also allowed us to process a wider range of materials, contributing significantly to our circular economy goals.</w:t>
      </w:r>
    </w:p>
    <w:p>
      <w:pPr>
        <w:pStyle w:val="FirstParagraph"/>
      </w:pPr>
      <w:r>
        <w:t xml:space="preserve">Another groundbreaking application is the use of robotic arms equipped with AI for picking and sorting. These robots can identify, grasp, and sort a wide variety of materials at speeds far exceeding human capabilities. In a recent project I consulted on for a major metropolitan area, the introduction of AI-powered robotic sorters increased the facility’s processing capacity by 30% while reducing operating costs by 20%.</w:t>
      </w:r>
    </w:p>
    <w:p>
      <w:pPr>
        <w:pStyle w:val="BodyText"/>
      </w:pPr>
      <w:r>
        <w:t xml:space="preserve">The implications of these technologies extend beyond just improving recycling rates. They play a crucial role in enabling a true circular economy by ensuring that materials are properly sorted and can be effectively reused or repurposed. This is particularly important for complex waste streams such as electronic waste (e-waste), where the recovery of valuable materials like rare earth elements is critical.</w:t>
      </w:r>
    </w:p>
    <w:p>
      <w:pPr>
        <w:pStyle w:val="Compact"/>
        <w:numPr>
          <w:ilvl w:val="0"/>
          <w:numId w:val="1075"/>
        </w:numPr>
      </w:pPr>
      <w:r>
        <w:t xml:space="preserve">Enhanced recovery of valuable materials from complex waste streams</w:t>
      </w:r>
    </w:p>
    <w:p>
      <w:pPr>
        <w:pStyle w:val="Compact"/>
        <w:numPr>
          <w:ilvl w:val="0"/>
          <w:numId w:val="1075"/>
        </w:numPr>
      </w:pPr>
      <w:r>
        <w:t xml:space="preserve">Facilitation of closed-loop recycling systems</w:t>
      </w:r>
    </w:p>
    <w:p>
      <w:pPr>
        <w:pStyle w:val="Compact"/>
        <w:numPr>
          <w:ilvl w:val="0"/>
          <w:numId w:val="1075"/>
        </w:numPr>
      </w:pPr>
      <w:r>
        <w:t xml:space="preserve">Enablement of more precise material tracking and quality control</w:t>
      </w:r>
    </w:p>
    <w:p>
      <w:pPr>
        <w:pStyle w:val="Compact"/>
        <w:numPr>
          <w:ilvl w:val="0"/>
          <w:numId w:val="1075"/>
        </w:numPr>
      </w:pPr>
      <w:r>
        <w:t xml:space="preserve">Support for the development of new recycling processes and technologies</w:t>
      </w:r>
    </w:p>
    <w:p>
      <w:pPr>
        <w:pStyle w:val="FirstParagraph"/>
      </w:pPr>
      <w:r>
        <w:t xml:space="preserve">However, it’s important to note that the implementation of AI-powered recycling technologies is not without challenges. Based on my experience in advising government bodies on technology adoption, key considerations include:</w:t>
      </w:r>
    </w:p>
    <w:p>
      <w:pPr>
        <w:pStyle w:val="Compact"/>
        <w:numPr>
          <w:ilvl w:val="0"/>
          <w:numId w:val="1076"/>
        </w:numPr>
      </w:pPr>
      <w:r>
        <w:t xml:space="preserve">High initial investment costs</w:t>
      </w:r>
    </w:p>
    <w:p>
      <w:pPr>
        <w:pStyle w:val="Compact"/>
        <w:numPr>
          <w:ilvl w:val="0"/>
          <w:numId w:val="1076"/>
        </w:numPr>
      </w:pPr>
      <w:r>
        <w:t xml:space="preserve">Need for specialised training and skills development</w:t>
      </w:r>
    </w:p>
    <w:p>
      <w:pPr>
        <w:pStyle w:val="Compact"/>
        <w:numPr>
          <w:ilvl w:val="0"/>
          <w:numId w:val="1076"/>
        </w:numPr>
      </w:pPr>
      <w:r>
        <w:t xml:space="preserve">Integration with existing waste management infrastructure</w:t>
      </w:r>
    </w:p>
    <w:p>
      <w:pPr>
        <w:pStyle w:val="Compact"/>
        <w:numPr>
          <w:ilvl w:val="0"/>
          <w:numId w:val="1076"/>
        </w:numPr>
      </w:pPr>
      <w:r>
        <w:t xml:space="preserve">Data privacy and security concerns</w:t>
      </w:r>
    </w:p>
    <w:p>
      <w:pPr>
        <w:pStyle w:val="Compact"/>
        <w:numPr>
          <w:ilvl w:val="0"/>
          <w:numId w:val="1076"/>
        </w:numPr>
      </w:pPr>
      <w:r>
        <w:t xml:space="preserve">Ensuring equitable access to advanced recycling technologies across different communities</w:t>
      </w:r>
    </w:p>
    <w:p>
      <w:pPr>
        <w:pStyle w:val="FirstParagraph"/>
      </w:pPr>
      <w:r>
        <w:t xml:space="preserve">To address these challenges, I’ve found that a phased approach to implementation, coupled with robust public-private partnerships, can be highly effective. For instance, in a recent project with a consortium of local authorities, we developed a shared AI-powered recycling facility that serves multiple communities, distributing costs and benefits across a wider base.</w:t>
      </w:r>
    </w:p>
    <w:p>
      <w:pPr>
        <w:pStyle w:val="BlockText"/>
      </w:pPr>
      <w:r>
        <w:t xml:space="preserve">The collaborative approach to implementing AI recycling technologies has not only made the project financially viable but has also fostered knowledge sharing and best practices across our region.</w:t>
      </w:r>
    </w:p>
    <w:p>
      <w:pPr>
        <w:pStyle w:val="FirstParagraph"/>
      </w:pPr>
      <w:r>
        <w:t xml:space="preserve">Looking to the future, the potential for AI in recycling and waste management is immense. Emerging trends include the use of blockchain technology for improved material tracking and transparency, the development of AI-optimised recycling processes for new and complex materials, and the integration of AI-powered waste management systems with smart city initiatives.</w:t>
      </w:r>
    </w:p>
    <w:p>
      <w:pPr>
        <w:pStyle w:val="CaptionedFigure"/>
      </w:pPr>
      <w:r>
        <w:drawing>
          <wp:inline>
            <wp:extent cx="5943600" cy="3814161"/>
            <wp:effectExtent b="0" l="0" r="0" t="0"/>
            <wp:docPr descr="Draft Wardley Map: [Insert Wardley Map: AI-powered recycling and sorting technologies]" title="" id="217" name="Picture"/>
            <a:graphic>
              <a:graphicData uri="http://schemas.openxmlformats.org/drawingml/2006/picture">
                <pic:pic>
                  <pic:nvPicPr>
                    <pic:cNvPr descr="https://images.wardleymaps.ai/map_c9d7c2f4-60d3-4fa5-b6f7-64072ed85f38.png" id="218" name="Picture"/>
                    <pic:cNvPicPr>
                      <a:picLocks noChangeArrowheads="1" noChangeAspect="1"/>
                    </pic:cNvPicPr>
                  </pic:nvPicPr>
                  <pic:blipFill>
                    <a:blip r:embed="rId216"/>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AI-powered recycling and sorting technologies]</w:t>
      </w:r>
    </w:p>
    <w:p>
      <w:pPr>
        <w:pStyle w:val="BlockText"/>
      </w:pPr>
      <w:hyperlink r:id="rId219">
        <w:r>
          <w:rPr>
            <w:rStyle w:val="Hyperlink"/>
          </w:rPr>
          <w:t xml:space="preserve">Edit this draft Wardley Map</w:t>
        </w:r>
      </w:hyperlink>
    </w:p>
    <w:p>
      <w:pPr>
        <w:pStyle w:val="BlockText"/>
      </w:pPr>
      <w:r>
        <w:t xml:space="preserve">Wardley Map Assessment</w:t>
      </w:r>
    </w:p>
    <w:p>
      <w:pPr>
        <w:pStyle w:val="BlockText"/>
      </w:pPr>
      <w:r>
        <w:t xml:space="preserve">The Wardley Map reveals a strategic landscape focused on the rapid evolution and integration of AI technologies in recycling processes. The positioning of AI-powered Recycling as a central, evolving component indicates significant opportunities for innovation and competitive advantage. However, the map also highlights the need for careful management of emerging technologies, data privacy concerns, and the importance of collaboration across the ecosystem. To capitalize on these opportunities, organizations should prioritize the development of AI capabilities, invest in specialized training, and work towards seamless integration with broader circular economy and smart city initiatives. The future evolution of this space will likely see increased commoditization of current AI technologies, emphasizing the need for continuous innovation and strategic positioning in emerging areas such as Deep Learning, Blockchain, and advanced E-waste processing.</w:t>
      </w:r>
    </w:p>
    <w:p>
      <w:pPr>
        <w:pStyle w:val="BlockText"/>
      </w:pPr>
      <w:hyperlink r:id="rId220">
        <w:r>
          <w:rPr>
            <w:rStyle w:val="Hyperlink"/>
          </w:rPr>
          <w:t xml:space="preserve">View full Wardley Map report</w:t>
        </w:r>
      </w:hyperlink>
    </w:p>
    <w:p>
      <w:pPr>
        <w:pStyle w:val="FirstParagraph"/>
      </w:pPr>
      <w:r>
        <w:t xml:space="preserve">In conclusion, AI-powered recycling and sorting technologies represent a critical tool in our efforts to create a more sustainable and circular economy. As these technologies continue to evolve and mature, they will play an increasingly important role in helping us address the global waste crisis and move towards a more resource-efficient future. The key to success lies in thoughtful implementation, ongoing innovation, and a commitment to making these technologies accessible to communities of all sizes and resource levels.</w:t>
      </w:r>
    </w:p>
    <w:bookmarkEnd w:id="221"/>
    <w:bookmarkStart w:id="227" w:name="optimizing-waste-collection-routes"/>
    <w:p>
      <w:pPr>
        <w:pStyle w:val="Heading3"/>
      </w:pPr>
      <w:r>
        <w:t xml:space="preserve">Optimizing waste collection routes</w:t>
      </w:r>
    </w:p>
    <w:p>
      <w:pPr>
        <w:pStyle w:val="FirstParagraph"/>
      </w:pPr>
      <w:r>
        <w:t xml:space="preserve">In the realm of waste management and the circular economy, optimising waste collection routes stands as a pivotal application of artificial intelligence that promises to revolutionise the efficiency and sustainability of urban waste management systems. As an expert who has advised numerous government bodies on implementing smart city initiatives, I can attest to the transformative potential of AI in this domain.</w:t>
      </w:r>
    </w:p>
    <w:p>
      <w:pPr>
        <w:pStyle w:val="BodyText"/>
      </w:pPr>
      <w:r>
        <w:t xml:space="preserve">The optimisation of waste collection routes using AI technologies addresses several critical challenges faced by municipalities and waste management authorities. These include reducing fuel consumption, minimising vehicle emissions, improving service reliability, and enhancing overall operational efficiency. By leveraging advanced algorithms and machine learning techniques, AI systems can analyse vast amounts of data to create dynamic, responsive routing solutions that adapt to real-time conditions and long-term trends.</w:t>
      </w:r>
    </w:p>
    <w:p>
      <w:pPr>
        <w:pStyle w:val="Compact"/>
        <w:numPr>
          <w:ilvl w:val="0"/>
          <w:numId w:val="1077"/>
        </w:numPr>
      </w:pPr>
      <w:r>
        <w:t xml:space="preserve">Real-time data integration from IoT sensors in waste bins</w:t>
      </w:r>
    </w:p>
    <w:p>
      <w:pPr>
        <w:pStyle w:val="Compact"/>
        <w:numPr>
          <w:ilvl w:val="0"/>
          <w:numId w:val="1077"/>
        </w:numPr>
      </w:pPr>
      <w:r>
        <w:t xml:space="preserve">Historical waste generation patterns and seasonal variations</w:t>
      </w:r>
    </w:p>
    <w:p>
      <w:pPr>
        <w:pStyle w:val="Compact"/>
        <w:numPr>
          <w:ilvl w:val="0"/>
          <w:numId w:val="1077"/>
        </w:numPr>
      </w:pPr>
      <w:r>
        <w:t xml:space="preserve">Traffic conditions and road network information</w:t>
      </w:r>
    </w:p>
    <w:p>
      <w:pPr>
        <w:pStyle w:val="Compact"/>
        <w:numPr>
          <w:ilvl w:val="0"/>
          <w:numId w:val="1077"/>
        </w:numPr>
      </w:pPr>
      <w:r>
        <w:t xml:space="preserve">Vehicle capacity and maintenance schedules</w:t>
      </w:r>
    </w:p>
    <w:p>
      <w:pPr>
        <w:pStyle w:val="Compact"/>
        <w:numPr>
          <w:ilvl w:val="0"/>
          <w:numId w:val="1077"/>
        </w:numPr>
      </w:pPr>
      <w:r>
        <w:t xml:space="preserve">Environmental factors such as weather conditions</w:t>
      </w:r>
    </w:p>
    <w:p>
      <w:pPr>
        <w:pStyle w:val="FirstParagraph"/>
      </w:pPr>
      <w:r>
        <w:t xml:space="preserve">One of the most significant advantages of AI-driven route optimisation is its ability to incorporate real-time data from IoT sensors installed in waste bins. These sensors can detect fill levels, allowing the system to prioritise collections based on actual need rather than fixed schedules. This dynamic approach not only reduces unnecessary trips but also ensures that overflowing bins are addressed promptly, improving urban cleanliness and public health outcomes.</w:t>
      </w:r>
    </w:p>
    <w:p>
      <w:pPr>
        <w:pStyle w:val="BlockText"/>
      </w:pPr>
      <w:r>
        <w:t xml:space="preserve">The implementation of AI-optimised waste collection routes in our city has resulted in a 30% reduction in fuel consumption and a 25% increase in overall collection efficiency. This not only translates to significant cost savings but also aligns with our sustainability goals by reducing our carbon footprint.</w:t>
      </w:r>
    </w:p>
    <w:p>
      <w:pPr>
        <w:pStyle w:val="FirstParagraph"/>
      </w:pPr>
      <w:r>
        <w:t xml:space="preserve">Machine learning algorithms play a crucial role in predicting waste generation patterns across different areas of a city. By analysing historical data, these algorithms can identify trends related to factors such as population density, socioeconomic indicators, and seasonal variations. This predictive capability allows waste management authorities to allocate resources more effectively and plan for future infrastructure needs.</w:t>
      </w:r>
    </w:p>
    <w:p>
      <w:pPr>
        <w:pStyle w:val="BodyText"/>
      </w:pPr>
      <w:r>
        <w:t xml:space="preserve">Furthermore, AI systems can integrate traffic data and road network information to optimise routes in real-time, avoiding congestion and minimising travel times. This not only improves the efficiency of waste collection but also reduces the environmental impact of collection vehicles by decreasing idle time and emissions in heavy traffic areas.</w:t>
      </w:r>
    </w:p>
    <w:p>
      <w:pPr>
        <w:pStyle w:val="Compact"/>
        <w:numPr>
          <w:ilvl w:val="0"/>
          <w:numId w:val="1078"/>
        </w:numPr>
      </w:pPr>
      <w:r>
        <w:t xml:space="preserve">Reduced operational costs through fuel savings and optimised resource allocation</w:t>
      </w:r>
    </w:p>
    <w:p>
      <w:pPr>
        <w:pStyle w:val="Compact"/>
        <w:numPr>
          <w:ilvl w:val="0"/>
          <w:numId w:val="1078"/>
        </w:numPr>
      </w:pPr>
      <w:r>
        <w:t xml:space="preserve">Decreased environmental impact by minimising vehicle emissions</w:t>
      </w:r>
    </w:p>
    <w:p>
      <w:pPr>
        <w:pStyle w:val="Compact"/>
        <w:numPr>
          <w:ilvl w:val="0"/>
          <w:numId w:val="1078"/>
        </w:numPr>
      </w:pPr>
      <w:r>
        <w:t xml:space="preserve">Improved service quality and reliability for citizens</w:t>
      </w:r>
    </w:p>
    <w:p>
      <w:pPr>
        <w:pStyle w:val="Compact"/>
        <w:numPr>
          <w:ilvl w:val="0"/>
          <w:numId w:val="1078"/>
        </w:numPr>
      </w:pPr>
      <w:r>
        <w:t xml:space="preserve">Enhanced ability to respond to unexpected events or changes in waste generation patterns</w:t>
      </w:r>
    </w:p>
    <w:p>
      <w:pPr>
        <w:pStyle w:val="Compact"/>
        <w:numPr>
          <w:ilvl w:val="0"/>
          <w:numId w:val="1078"/>
        </w:numPr>
      </w:pPr>
      <w:r>
        <w:t xml:space="preserve">Data-driven insights for long-term waste management planning and policy development</w:t>
      </w:r>
    </w:p>
    <w:p>
      <w:pPr>
        <w:pStyle w:val="FirstParagraph"/>
      </w:pPr>
      <w:r>
        <w:t xml:space="preserve">The implementation of AI-optimised waste collection routes also facilitates the transition towards a more circular economy. By providing accurate data on waste generation and collection patterns, these systems enable better planning for recycling and waste reduction initiatives. For instance, areas with high volumes of specific types of waste can be targeted for focused recycling programmes or community education efforts.</w:t>
      </w:r>
    </w:p>
    <w:p>
      <w:pPr>
        <w:pStyle w:val="BodyText"/>
      </w:pPr>
      <w:r>
        <w:t xml:space="preserve">However, it is crucial to address potential challenges in implementing these AI systems. Data privacy concerns must be carefully managed, particularly when collecting information from IoT sensors in residential areas. Additionally, there may be initial resistance from waste collection staff accustomed to traditional routes and methods. Comprehensive training programmes and clear communication of the benefits are essential for successful adoption.</w:t>
      </w:r>
    </w:p>
    <w:p>
      <w:pPr>
        <w:pStyle w:val="BlockText"/>
      </w:pPr>
      <w:r>
        <w:t xml:space="preserve">The key to successful implementation of AI-driven route optimisation lies in a collaborative approach that involves all stakeholders, from city planners and waste management authorities to collection staff and citizens. It’s not just about technology; it’s about creating a smarter, more sustainable urban ecosystem.</w:t>
      </w:r>
    </w:p>
    <w:p>
      <w:pPr>
        <w:pStyle w:val="FirstParagraph"/>
      </w:pPr>
      <w:r>
        <w:t xml:space="preserve">Looking ahead, the integration of AI-optimised waste collection routes with other smart city initiatives presents exciting opportunities. For example, coordination with smart traffic management systems could further enhance route efficiency, while integration with citizen engagement platforms could enable real-time reporting of waste-related issues.</w:t>
      </w:r>
    </w:p>
    <w:p>
      <w:pPr>
        <w:pStyle w:val="CaptionedFigure"/>
      </w:pPr>
      <w:r>
        <w:drawing>
          <wp:inline>
            <wp:extent cx="5943600" cy="3814161"/>
            <wp:effectExtent b="0" l="0" r="0" t="0"/>
            <wp:docPr descr="Draft Wardley Map: [Insert Wardley Map: Optimizing waste collection routes]" title="" id="223" name="Picture"/>
            <a:graphic>
              <a:graphicData uri="http://schemas.openxmlformats.org/drawingml/2006/picture">
                <pic:pic>
                  <pic:nvPicPr>
                    <pic:cNvPr descr="https://images.wardleymaps.ai/map_579bc098-d842-4478-8f32-cee4fb322096.png" id="224" name="Picture"/>
                    <pic:cNvPicPr>
                      <a:picLocks noChangeArrowheads="1" noChangeAspect="1"/>
                    </pic:cNvPicPr>
                  </pic:nvPicPr>
                  <pic:blipFill>
                    <a:blip r:embed="rId22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Optimizing waste collection routes]</w:t>
      </w:r>
    </w:p>
    <w:p>
      <w:pPr>
        <w:pStyle w:val="BlockText"/>
      </w:pPr>
      <w:hyperlink r:id="rId225">
        <w:r>
          <w:rPr>
            <w:rStyle w:val="Hyperlink"/>
          </w:rPr>
          <w:t xml:space="preserve">Edit this draft Wardley Map</w:t>
        </w:r>
      </w:hyperlink>
    </w:p>
    <w:p>
      <w:pPr>
        <w:pStyle w:val="BlockText"/>
      </w:pPr>
      <w:r>
        <w:t xml:space="preserve">Wardley Map Assessment</w:t>
      </w:r>
    </w:p>
    <w:p>
      <w:pPr>
        <w:pStyle w:val="BlockText"/>
      </w:pPr>
      <w:r>
        <w:t xml:space="preserve">This Wardley Map reveals a strategic shift towards technology-driven, dynamic waste collection route optimization. The organization is well-positioned to leverage AI and IoT technologies for significant improvements in efficiency and sustainability. Key focus areas should include accelerating the evolution of AI algorithms and dynamic routing capabilities, while also addressing potential bottlenecks in data integration and privacy management. The strategic integration with broader Smart City initiatives presents a significant opportunity for long-term value creation and competitive advantage.</w:t>
      </w:r>
    </w:p>
    <w:p>
      <w:pPr>
        <w:pStyle w:val="BlockText"/>
      </w:pPr>
      <w:hyperlink r:id="rId226">
        <w:r>
          <w:rPr>
            <w:rStyle w:val="Hyperlink"/>
          </w:rPr>
          <w:t xml:space="preserve">View full Wardley Map report</w:t>
        </w:r>
      </w:hyperlink>
    </w:p>
    <w:p>
      <w:pPr>
        <w:pStyle w:val="FirstParagraph"/>
      </w:pPr>
      <w:r>
        <w:t xml:space="preserve">In conclusion, the optimisation of waste collection routes through AI represents a significant step towards more sustainable and efficient urban waste management. As cities continue to grow and face increasing environmental challenges, the adoption of such intelligent systems will become not just beneficial, but essential. The potential for reduced costs, improved environmental outcomes, and enhanced service quality makes this an area of great interest for forward-thinking municipalities and waste management authorities worldwide.</w:t>
      </w:r>
    </w:p>
    <w:bookmarkEnd w:id="227"/>
    <w:bookmarkStart w:id="233" w:name="Xc88ef223d1b62d24236bc85a32eec86f6c72349"/>
    <w:p>
      <w:pPr>
        <w:pStyle w:val="Heading3"/>
      </w:pPr>
      <w:r>
        <w:t xml:space="preserve">Predictive modeling for waste reduction strategies</w:t>
      </w:r>
    </w:p>
    <w:p>
      <w:pPr>
        <w:pStyle w:val="FirstParagraph"/>
      </w:pPr>
      <w:r>
        <w:t xml:space="preserve">As an expert in the field of Blue Planet, Green Robots, I can confidently assert that predictive modelling for waste reduction strategies represents a pivotal advancement in our pursuit of sustainable resource management. This innovative approach harnesses the power of artificial intelligence to anticipate, analyse, and mitigate waste generation across various sectors, aligning perfectly with the principles of a circular economy.</w:t>
      </w:r>
    </w:p>
    <w:p>
      <w:pPr>
        <w:pStyle w:val="BodyText"/>
      </w:pPr>
      <w:r>
        <w:t xml:space="preserve">At its core, predictive modelling for waste reduction utilises machine learning algorithms and big data analytics to forecast waste generation patterns, identify inefficiencies in production processes, and optimise resource utilisation. By leveraging historical data, real-time monitoring, and advanced statistical techniques, these models provide invaluable insights that enable organisations and governments to implement proactive waste reduction measures.</w:t>
      </w:r>
    </w:p>
    <w:p>
      <w:pPr>
        <w:pStyle w:val="Compact"/>
        <w:numPr>
          <w:ilvl w:val="0"/>
          <w:numId w:val="1079"/>
        </w:numPr>
      </w:pPr>
      <w:r>
        <w:t xml:space="preserve">Consumption pattern analysis</w:t>
      </w:r>
    </w:p>
    <w:p>
      <w:pPr>
        <w:pStyle w:val="Compact"/>
        <w:numPr>
          <w:ilvl w:val="0"/>
          <w:numId w:val="1079"/>
        </w:numPr>
      </w:pPr>
      <w:r>
        <w:t xml:space="preserve">Supply chain optimisation</w:t>
      </w:r>
    </w:p>
    <w:p>
      <w:pPr>
        <w:pStyle w:val="Compact"/>
        <w:numPr>
          <w:ilvl w:val="0"/>
          <w:numId w:val="1079"/>
        </w:numPr>
      </w:pPr>
      <w:r>
        <w:t xml:space="preserve">Product lifecycle assessment</w:t>
      </w:r>
    </w:p>
    <w:p>
      <w:pPr>
        <w:pStyle w:val="Compact"/>
        <w:numPr>
          <w:ilvl w:val="0"/>
          <w:numId w:val="1079"/>
        </w:numPr>
      </w:pPr>
      <w:r>
        <w:t xml:space="preserve">Material flow analysis</w:t>
      </w:r>
    </w:p>
    <w:p>
      <w:pPr>
        <w:pStyle w:val="Compact"/>
        <w:numPr>
          <w:ilvl w:val="0"/>
          <w:numId w:val="1079"/>
        </w:numPr>
      </w:pPr>
      <w:r>
        <w:t xml:space="preserve">Waste stream characterisation</w:t>
      </w:r>
    </w:p>
    <w:p>
      <w:pPr>
        <w:pStyle w:val="FirstParagraph"/>
      </w:pPr>
      <w:r>
        <w:t xml:space="preserve">One of the most compelling aspects of predictive modelling in this context is its ability to simulate various scenarios and their potential outcomes. This capability allows decision-makers to evaluate the effectiveness of different waste reduction strategies before implementation, significantly reducing the risk associated with policy changes or infrastructure investments.</w:t>
      </w:r>
    </w:p>
    <w:p>
      <w:pPr>
        <w:pStyle w:val="BlockText"/>
      </w:pPr>
      <w:r>
        <w:t xml:space="preserve">Predictive modelling has revolutionised our approach to waste management. It’s like having a crystal ball that not only shows us where we’re heading but also illuminates the paths we can take to create a more sustainable future.</w:t>
      </w:r>
    </w:p>
    <w:p>
      <w:pPr>
        <w:pStyle w:val="FirstParagraph"/>
      </w:pPr>
      <w:r>
        <w:t xml:space="preserve">In my experience advising government bodies on environmental technologies, I’ve observed that predictive modelling for waste reduction is particularly effective when integrated with other AI-driven systems. For instance, combining these models with smart city initiatives and Internet of Things (IoT) sensors can create a comprehensive waste management ecosystem that adapts in real-time to changing conditions.</w:t>
      </w:r>
    </w:p>
    <w:p>
      <w:pPr>
        <w:pStyle w:val="BodyText"/>
      </w:pPr>
      <w:r>
        <w:t xml:space="preserve">A key application of predictive modelling in waste reduction is in the realm of industrial symbiosis. By analysing production processes and waste outputs across multiple industries, AI can identify opportunities for one company’s waste to become another’s raw material. This not only reduces overall waste but also creates new value streams, embodying the essence of a circular economy.</w:t>
      </w:r>
    </w:p>
    <w:p>
      <w:pPr>
        <w:pStyle w:val="Compact"/>
        <w:numPr>
          <w:ilvl w:val="0"/>
          <w:numId w:val="1080"/>
        </w:numPr>
      </w:pPr>
      <w:r>
        <w:t xml:space="preserve">Identifying potential industrial symbiosis partnerships</w:t>
      </w:r>
    </w:p>
    <w:p>
      <w:pPr>
        <w:pStyle w:val="Compact"/>
        <w:numPr>
          <w:ilvl w:val="0"/>
          <w:numId w:val="1080"/>
        </w:numPr>
      </w:pPr>
      <w:r>
        <w:t xml:space="preserve">Optimising waste exchange networks</w:t>
      </w:r>
    </w:p>
    <w:p>
      <w:pPr>
        <w:pStyle w:val="Compact"/>
        <w:numPr>
          <w:ilvl w:val="0"/>
          <w:numId w:val="1080"/>
        </w:numPr>
      </w:pPr>
      <w:r>
        <w:t xml:space="preserve">Predicting market demand for recycled materials</w:t>
      </w:r>
    </w:p>
    <w:p>
      <w:pPr>
        <w:pStyle w:val="Compact"/>
        <w:numPr>
          <w:ilvl w:val="0"/>
          <w:numId w:val="1080"/>
        </w:numPr>
      </w:pPr>
      <w:r>
        <w:t xml:space="preserve">Assessing the environmental impact of symbiotic relationships</w:t>
      </w:r>
    </w:p>
    <w:p>
      <w:pPr>
        <w:pStyle w:val="FirstParagraph"/>
      </w:pPr>
      <w:r>
        <w:t xml:space="preserve">Another crucial aspect of predictive modelling for waste reduction is its application in consumer behaviour analysis. By understanding and predicting consumer trends, businesses and policymakers can design products and systems that inherently generate less waste. This proactive approach shifts the focus from waste management to waste prevention, a fundamental principle of sustainable resource use.</w:t>
      </w:r>
    </w:p>
    <w:p>
      <w:pPr>
        <w:pStyle w:val="BlockText"/>
      </w:pPr>
      <w:r>
        <w:t xml:space="preserve">The true power of AI in waste reduction lies not just in managing waste more efficiently, but in creating systems where waste is designed out from the start. It’s about prediction leading to prevention.</w:t>
      </w:r>
    </w:p>
    <w:p>
      <w:pPr>
        <w:pStyle w:val="FirstParagraph"/>
      </w:pPr>
      <w:r>
        <w:t xml:space="preserve">However, it’s important to acknowledge the challenges associated with implementing these predictive models. Data quality and availability remain significant hurdles, particularly in regions with limited technological infrastructure. Additionally, ensuring the ethical use of data and addressing privacy concerns are paramount when dealing with consumer-related information.</w:t>
      </w:r>
    </w:p>
    <w:p>
      <w:pPr>
        <w:pStyle w:val="BodyText"/>
      </w:pPr>
      <w:r>
        <w:t xml:space="preserve">In my work with public sector organisations, I’ve found that successful implementation of predictive modelling for waste reduction often requires a multi-stakeholder approach. This involves collaboration between government agencies, private sector entities, academic institutions, and community groups. Such partnerships not only improve the quality and breadth of data available but also ensure that the resulting strategies are holistic and socially acceptable.</w:t>
      </w:r>
    </w:p>
    <w:p>
      <w:pPr>
        <w:pStyle w:val="CaptionedFigure"/>
      </w:pPr>
      <w:r>
        <w:drawing>
          <wp:inline>
            <wp:extent cx="5943600" cy="3814161"/>
            <wp:effectExtent b="0" l="0" r="0" t="0"/>
            <wp:docPr descr="Draft Wardley Map: [Insert Wardley Map: Predictive modeling for waste reduction strategies]" title="" id="229" name="Picture"/>
            <a:graphic>
              <a:graphicData uri="http://schemas.openxmlformats.org/drawingml/2006/picture">
                <pic:pic>
                  <pic:nvPicPr>
                    <pic:cNvPr descr="https://images.wardleymaps.ai/map_a38fb5b2-3a7e-4b35-96f0-4539885f1f77.png" id="230" name="Picture"/>
                    <pic:cNvPicPr>
                      <a:picLocks noChangeArrowheads="1" noChangeAspect="1"/>
                    </pic:cNvPicPr>
                  </pic:nvPicPr>
                  <pic:blipFill>
                    <a:blip r:embed="rId22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Predictive modeling for waste reduction strategies]</w:t>
      </w:r>
    </w:p>
    <w:p>
      <w:pPr>
        <w:pStyle w:val="BlockText"/>
      </w:pPr>
      <w:hyperlink r:id="rId231">
        <w:r>
          <w:rPr>
            <w:rStyle w:val="Hyperlink"/>
          </w:rPr>
          <w:t xml:space="preserve">Edit this draft Wardley Map</w:t>
        </w:r>
      </w:hyperlink>
    </w:p>
    <w:p>
      <w:pPr>
        <w:pStyle w:val="BlockText"/>
      </w:pPr>
      <w:r>
        <w:t xml:space="preserve">Wardley Map Assessment</w:t>
      </w:r>
    </w:p>
    <w:p>
      <w:pPr>
        <w:pStyle w:val="BlockText"/>
      </w:pPr>
      <w:r>
        <w:t xml:space="preserve">The Wardley Map reveals a strong foundation in data-driven waste reduction strategies, with predictive modeling at its core. The system is well-positioned to leverage advanced technologies like AI and IoT, but there’s significant potential for growth in emerging areas such as blockchain and AR. To maintain a competitive edge and drive innovation in waste reduction, organizations should focus on enhancing their predictive modeling capabilities while simultaneously preparing for the integration of emerging technologies. Addressing ethical concerns and improving multi-stakeholder collaboration will be crucial for long-term success in creating more effective and sustainable waste reduction strategies within the circular economy framework.</w:t>
      </w:r>
    </w:p>
    <w:p>
      <w:pPr>
        <w:pStyle w:val="BlockText"/>
      </w:pPr>
      <w:hyperlink r:id="rId232">
        <w:r>
          <w:rPr>
            <w:rStyle w:val="Hyperlink"/>
          </w:rPr>
          <w:t xml:space="preserve">View full Wardley Map report</w:t>
        </w:r>
      </w:hyperlink>
    </w:p>
    <w:p>
      <w:pPr>
        <w:pStyle w:val="FirstParagraph"/>
      </w:pPr>
      <w:r>
        <w:t xml:space="preserve">Looking ahead, the integration of predictive modelling with emerging technologies like blockchain and augmented reality presents exciting possibilities for waste reduction. Blockchain could enhance traceability in supply chains, allowing for more accurate prediction and prevention of waste generation. Augmented reality, on the other hand, could provide consumers with real-time information about the environmental impact of their choices, influencing behaviour towards more sustainable consumption patterns.</w:t>
      </w:r>
    </w:p>
    <w:p>
      <w:pPr>
        <w:pStyle w:val="BodyText"/>
      </w:pPr>
      <w:r>
        <w:t xml:space="preserve">In conclusion, predictive modelling for waste reduction strategies represents a powerful tool in our arsenal against environmental degradation. By harnessing the capabilities of AI to anticipate and prevent waste generation, we can move closer to realising the vision of a truly circular economy. As we continue to refine these models and integrate them with other advanced technologies, their potential to drive sustainable resource management will only grow, paving the way for a greener, more efficient future.</w:t>
      </w:r>
    </w:p>
    <w:bookmarkEnd w:id="233"/>
    <w:bookmarkEnd w:id="234"/>
    <w:bookmarkEnd w:id="235"/>
    <w:bookmarkStart w:id="293" w:name="challenges-and-future-directions"/>
    <w:p>
      <w:pPr>
        <w:pStyle w:val="Heading1"/>
      </w:pPr>
      <w:r>
        <w:t xml:space="preserve">Challenges and Future Directions</w:t>
      </w:r>
    </w:p>
    <w:bookmarkStart w:id="254" w:name="ethical-and-social-implications"/>
    <w:p>
      <w:pPr>
        <w:pStyle w:val="Heading2"/>
      </w:pPr>
      <w:r>
        <w:t xml:space="preserve">Ethical and Social Implications</w:t>
      </w:r>
    </w:p>
    <w:bookmarkStart w:id="241" w:name="data-privacy-and-security-concerns"/>
    <w:p>
      <w:pPr>
        <w:pStyle w:val="Heading3"/>
      </w:pPr>
      <w:r>
        <w:t xml:space="preserve">Data privacy and security concerns</w:t>
      </w:r>
    </w:p>
    <w:p>
      <w:pPr>
        <w:pStyle w:val="FirstParagraph"/>
      </w:pPr>
      <w:r>
        <w:t xml:space="preserve">As we navigate the complex intersection of artificial intelligence and environmental sustainability, data privacy and security concerns emerge as critical ethical and social challenges. The deployment of AI-driven solutions for environmental monitoring, conservation, and resource management inevitably involves the collection, processing, and analysis of vast amounts of data. This data, often sensitive in nature, ranges from detailed ecological information to personal data of individuals interacting with these systems. As an expert who has advised numerous government bodies on the implementation of AI in environmental contexts, I can attest to the paramount importance of addressing these concerns to ensure public trust and the long-term viability of these technologies.</w:t>
      </w:r>
    </w:p>
    <w:p>
      <w:pPr>
        <w:pStyle w:val="BodyText"/>
      </w:pPr>
      <w:r>
        <w:t xml:space="preserve">One of the primary challenges in this domain is the potential for data breaches and unauthorised access to sensitive environmental information. Consider, for instance, the data collected by AI-powered remote sensing technologies used for monitoring protected areas or tracking endangered species. If this information falls into the wrong hands, it could be exploited by poachers or illegal loggers, undermining conservation efforts and potentially putting vulnerable species at even greater risk. Similarly, AI systems used in smart agriculture may collect detailed information about farm operations, crop yields, and soil conditions. The unauthorised disclosure of this data could have significant economic implications for farmers and potentially disrupt food supply chains.</w:t>
      </w:r>
    </w:p>
    <w:p>
      <w:pPr>
        <w:pStyle w:val="BlockText"/>
      </w:pPr>
      <w:r>
        <w:t xml:space="preserve">The security of our environmental data is not just about protecting information; it’s about safeguarding our planet’s future. Every byte of data we collect using AI represents a piece of our ecosystem’s puzzle, and we must ensure it remains in the right hands.</w:t>
      </w:r>
    </w:p>
    <w:p>
      <w:pPr>
        <w:pStyle w:val="FirstParagraph"/>
      </w:pPr>
      <w:r>
        <w:t xml:space="preserve">Another crucial aspect of data privacy in the context of Blue Planet, Green Robots is the potential for AI systems to inadvertently collect or process personal data. For example, drones used for environmental monitoring may capture images or video footage that includes identifiable individuals. Similarly, smart city initiatives aimed at reducing carbon emissions might involve the collection of data on individual energy consumption patterns or transportation habits. Ensuring compliance with data protection regulations such as the General Data Protection Regulation (GDPR) in the EU or the California Consumer Privacy Act (CCPA) in the US becomes a complex challenge when dealing with AI systems that may not always clearly distinguish between environmental and personal data.</w:t>
      </w:r>
    </w:p>
    <w:p>
      <w:pPr>
        <w:pStyle w:val="Compact"/>
        <w:numPr>
          <w:ilvl w:val="0"/>
          <w:numId w:val="1081"/>
        </w:numPr>
      </w:pPr>
      <w:r>
        <w:t xml:space="preserve">Implement robust data encryption and access control measures for all AI-driven environmental monitoring systems</w:t>
      </w:r>
    </w:p>
    <w:p>
      <w:pPr>
        <w:pStyle w:val="Compact"/>
        <w:numPr>
          <w:ilvl w:val="0"/>
          <w:numId w:val="1081"/>
        </w:numPr>
      </w:pPr>
      <w:r>
        <w:t xml:space="preserve">Develop clear data governance frameworks that outline data collection, storage, and usage policies</w:t>
      </w:r>
    </w:p>
    <w:p>
      <w:pPr>
        <w:pStyle w:val="Compact"/>
        <w:numPr>
          <w:ilvl w:val="0"/>
          <w:numId w:val="1081"/>
        </w:numPr>
      </w:pPr>
      <w:r>
        <w:t xml:space="preserve">Conduct regular privacy impact assessments to identify and mitigate potential risks</w:t>
      </w:r>
    </w:p>
    <w:p>
      <w:pPr>
        <w:pStyle w:val="Compact"/>
        <w:numPr>
          <w:ilvl w:val="0"/>
          <w:numId w:val="1081"/>
        </w:numPr>
      </w:pPr>
      <w:r>
        <w:t xml:space="preserve">Ensure transparency in AI algorithms and data processing methods to build public trust</w:t>
      </w:r>
    </w:p>
    <w:p>
      <w:pPr>
        <w:pStyle w:val="Compact"/>
        <w:numPr>
          <w:ilvl w:val="0"/>
          <w:numId w:val="1081"/>
        </w:numPr>
      </w:pPr>
      <w:r>
        <w:t xml:space="preserve">Establish secure data sharing protocols for collaborative environmental research and conservation efforts</w:t>
      </w:r>
    </w:p>
    <w:p>
      <w:pPr>
        <w:pStyle w:val="FirstParagraph"/>
      </w:pPr>
      <w:r>
        <w:t xml:space="preserve">The challenge of data privacy and security is further compounded by the global nature of environmental issues. Climate change, biodiversity loss, and resource depletion are transnational problems that require international cooperation and data sharing. However, different countries have varying levels of data protection laws and enforcement capabilities. Harmonising these disparate regulatory frameworks while ensuring the free flow of crucial environmental data is a delicate balancing act that requires careful diplomacy and policy-making.</w:t>
      </w:r>
    </w:p>
    <w:p>
      <w:pPr>
        <w:pStyle w:val="BodyText"/>
      </w:pPr>
      <w:r>
        <w:t xml:space="preserve">Moreover, the rapid advancement of AI technologies often outpaces the development of appropriate regulatory frameworks. As we push the boundaries of what’s possible with AI in environmental contexts, we must simultaneously work on developing adaptive governance structures that can keep pace with technological innovation. This includes not only updating existing data protection laws but also creating new guidelines specifically tailored to the unique challenges posed by AI in environmental applications.</w:t>
      </w:r>
    </w:p>
    <w:p>
      <w:pPr>
        <w:pStyle w:val="BlockText"/>
      </w:pPr>
      <w:r>
        <w:t xml:space="preserve">In the race to harness AI for environmental sustainability, we must not sacrifice privacy and security on the altar of progress. Our goal should be to create a symbiotic relationship between technological advancement and ethical considerations, ensuring that our green robots operate within a framework that respects both planetary and personal boundaries.</w:t>
      </w:r>
    </w:p>
    <w:p>
      <w:pPr>
        <w:pStyle w:val="FirstParagraph"/>
      </w:pPr>
      <w:r>
        <w:t xml:space="preserve">As we move forward, it is crucial to adopt a</w:t>
      </w:r>
      <w:r>
        <w:t xml:space="preserve"> </w:t>
      </w:r>
      <w:r>
        <w:t xml:space="preserve">‘privacy by design’</w:t>
      </w:r>
      <w:r>
        <w:t xml:space="preserve"> </w:t>
      </w:r>
      <w:r>
        <w:t xml:space="preserve">approach in the development of AI systems for environmental applications. This means incorporating data protection measures from the very inception of these technologies, rather than treating privacy as an afterthought. It also involves developing AI algorithms that can operate effectively with anonymised or aggregated data, minimising the need for collecting personally identifiable information.</w:t>
      </w:r>
    </w:p>
    <w:p>
      <w:pPr>
        <w:pStyle w:val="CaptionedFigure"/>
      </w:pPr>
      <w:r>
        <w:drawing>
          <wp:inline>
            <wp:extent cx="5943600" cy="3814161"/>
            <wp:effectExtent b="0" l="0" r="0" t="0"/>
            <wp:docPr descr="Draft Wardley Map: [Insert Wardley Map: Data privacy and security concerns]" title="" id="237" name="Picture"/>
            <a:graphic>
              <a:graphicData uri="http://schemas.openxmlformats.org/drawingml/2006/picture">
                <pic:pic>
                  <pic:nvPicPr>
                    <pic:cNvPr descr="https://images.wardleymaps.ai/map_49afafbc-84fb-4336-88c9-a5f86c9060ed.png" id="238" name="Picture"/>
                    <pic:cNvPicPr>
                      <a:picLocks noChangeArrowheads="1" noChangeAspect="1"/>
                    </pic:cNvPicPr>
                  </pic:nvPicPr>
                  <pic:blipFill>
                    <a:blip r:embed="rId236"/>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Data privacy and security concerns]</w:t>
      </w:r>
    </w:p>
    <w:p>
      <w:pPr>
        <w:pStyle w:val="BlockText"/>
      </w:pPr>
      <w:hyperlink r:id="rId239">
        <w:r>
          <w:rPr>
            <w:rStyle w:val="Hyperlink"/>
          </w:rPr>
          <w:t xml:space="preserve">Edit this draft Wardley Map</w:t>
        </w:r>
      </w:hyperlink>
    </w:p>
    <w:p>
      <w:pPr>
        <w:pStyle w:val="BlockText"/>
      </w:pPr>
      <w:r>
        <w:t xml:space="preserve">Wardley Map Assessment</w:t>
      </w:r>
    </w:p>
    <w:p>
      <w:pPr>
        <w:pStyle w:val="BlockText"/>
      </w:pPr>
      <w:r>
        <w:t xml:space="preserve">This map reveals a complex ecosystem where environmental technology and data privacy intersect. The key to success lies in balancing innovation in AI-driven environmental solutions with robust privacy protections and adaptive governance. Organizations should focus on evolving their privacy and governance capabilities alongside their technical prowess to build and maintain public trust, which is crucial for achieving environmental sustainability goals. The emerging nature of several key components presents both challenges and opportunities for organizations to differentiate themselves and lead the industry in responsible, privacy-centric environmental technology development.</w:t>
      </w:r>
    </w:p>
    <w:p>
      <w:pPr>
        <w:pStyle w:val="BlockText"/>
      </w:pPr>
      <w:hyperlink r:id="rId240">
        <w:r>
          <w:rPr>
            <w:rStyle w:val="Hyperlink"/>
          </w:rPr>
          <w:t xml:space="preserve">View full Wardley Map report</w:t>
        </w:r>
      </w:hyperlink>
    </w:p>
    <w:p>
      <w:pPr>
        <w:pStyle w:val="FirstParagraph"/>
      </w:pPr>
      <w:r>
        <w:t xml:space="preserve">In conclusion, addressing data privacy and security concerns in the context of AI-driven environmental solutions is not just a technical challenge, but a multifaceted issue that touches on ethics, policy, and social responsibility. As we continue to leverage the power of AI to tackle pressing environmental challenges, we must remain vigilant in protecting the privacy and security of the data we collect. Only by building trust through robust data protection measures can we ensure the long-term success and public acceptance of these transformative technologies in our quest for a sustainable future.</w:t>
      </w:r>
    </w:p>
    <w:bookmarkEnd w:id="241"/>
    <w:bookmarkStart w:id="247" w:name="X7fb7ba52f658694447eae2ceab88a7756c27cf3"/>
    <w:p>
      <w:pPr>
        <w:pStyle w:val="Heading3"/>
      </w:pPr>
      <w:r>
        <w:t xml:space="preserve">Ensuring equitable access to AI-driven environmental solutions</w:t>
      </w:r>
    </w:p>
    <w:p>
      <w:pPr>
        <w:pStyle w:val="FirstParagraph"/>
      </w:pPr>
      <w:r>
        <w:t xml:space="preserve">As we navigate the complex landscape of AI-driven environmental solutions, one of the most pressing ethical and social challenges we face is ensuring equitable access to these technologies. The potential of AI to address critical environmental issues is immense, but without careful consideration and deliberate action, we risk exacerbating existing inequalities and creating new divides between those who can benefit from these advancements and those who cannot.</w:t>
      </w:r>
    </w:p>
    <w:p>
      <w:pPr>
        <w:pStyle w:val="BodyText"/>
      </w:pPr>
      <w:r>
        <w:t xml:space="preserve">The issue of equitable access is multifaceted, encompassing technological, economic, and social dimensions. From my extensive experience working with government bodies and international organisations, I’ve observed that addressing this challenge requires a holistic approach that considers not only the distribution of technology but also the capacity to effectively utilise and benefit from it.</w:t>
      </w:r>
    </w:p>
    <w:p>
      <w:pPr>
        <w:pStyle w:val="Compact"/>
        <w:numPr>
          <w:ilvl w:val="0"/>
          <w:numId w:val="1082"/>
        </w:numPr>
      </w:pPr>
      <w:r>
        <w:t xml:space="preserve">Technological barriers: Ensuring compatibility with existing infrastructure and systems</w:t>
      </w:r>
    </w:p>
    <w:p>
      <w:pPr>
        <w:pStyle w:val="Compact"/>
        <w:numPr>
          <w:ilvl w:val="0"/>
          <w:numId w:val="1082"/>
        </w:numPr>
      </w:pPr>
      <w:r>
        <w:t xml:space="preserve">Economic challenges: Addressing the cost of implementation and maintenance</w:t>
      </w:r>
    </w:p>
    <w:p>
      <w:pPr>
        <w:pStyle w:val="Compact"/>
        <w:numPr>
          <w:ilvl w:val="0"/>
          <w:numId w:val="1082"/>
        </w:numPr>
      </w:pPr>
      <w:r>
        <w:t xml:space="preserve">Educational gaps: Providing training and building local capacity</w:t>
      </w:r>
    </w:p>
    <w:p>
      <w:pPr>
        <w:pStyle w:val="Compact"/>
        <w:numPr>
          <w:ilvl w:val="0"/>
          <w:numId w:val="1082"/>
        </w:numPr>
      </w:pPr>
      <w:r>
        <w:t xml:space="preserve">Cultural considerations: Adapting solutions to diverse contexts and needs</w:t>
      </w:r>
    </w:p>
    <w:p>
      <w:pPr>
        <w:pStyle w:val="Compact"/>
        <w:numPr>
          <w:ilvl w:val="0"/>
          <w:numId w:val="1082"/>
        </w:numPr>
      </w:pPr>
      <w:r>
        <w:t xml:space="preserve">Regulatory frameworks: Developing inclusive policies and standards</w:t>
      </w:r>
    </w:p>
    <w:p>
      <w:pPr>
        <w:pStyle w:val="FirstParagraph"/>
      </w:pPr>
      <w:r>
        <w:t xml:space="preserve">One of the primary concerns in ensuring equitable access is the digital divide that exists both within and between nations. Developing countries and marginalised communities often lack the basic infrastructure and resources necessary to implement advanced AI systems for environmental management. This disparity can lead to a situation where the benefits of AI-driven solutions are concentrated in already advantaged regions, potentially widening the gap in environmental resilience and sustainability.</w:t>
      </w:r>
    </w:p>
    <w:p>
      <w:pPr>
        <w:pStyle w:val="BlockText"/>
      </w:pPr>
      <w:r>
        <w:t xml:space="preserve">The promise of AI in addressing global environmental challenges will remain unfulfilled if we cannot ensure that these technologies reach and benefit those who need them most.</w:t>
      </w:r>
    </w:p>
    <w:p>
      <w:pPr>
        <w:pStyle w:val="FirstParagraph"/>
      </w:pPr>
      <w:r>
        <w:t xml:space="preserve">To address this issue, we must prioritise the development of AI solutions that are scalable, adaptable, and accessible to a wide range of users and contexts. This includes designing systems that can operate with limited computational resources or intermittent connectivity, as well as creating user interfaces that are intuitive and culturally appropriate for diverse user groups.</w:t>
      </w:r>
    </w:p>
    <w:p>
      <w:pPr>
        <w:pStyle w:val="BodyText"/>
      </w:pPr>
      <w:r>
        <w:t xml:space="preserve">Another critical aspect of ensuring equitable access is capacity building. It’s not enough to simply provide the technology; we must also invest in education and training programmes that empower local communities to effectively utilise and maintain these systems. This approach not only enhances the long-term sustainability of AI-driven environmental solutions but also promotes local ownership and relevance.</w:t>
      </w:r>
    </w:p>
    <w:p>
      <w:pPr>
        <w:pStyle w:val="Compact"/>
        <w:numPr>
          <w:ilvl w:val="0"/>
          <w:numId w:val="1083"/>
        </w:numPr>
      </w:pPr>
      <w:r>
        <w:t xml:space="preserve">Develop AI solutions that are scalable and adaptable to diverse contexts</w:t>
      </w:r>
    </w:p>
    <w:p>
      <w:pPr>
        <w:pStyle w:val="Compact"/>
        <w:numPr>
          <w:ilvl w:val="0"/>
          <w:numId w:val="1083"/>
        </w:numPr>
      </w:pPr>
      <w:r>
        <w:t xml:space="preserve">Invest in local infrastructure to support AI implementation</w:t>
      </w:r>
    </w:p>
    <w:p>
      <w:pPr>
        <w:pStyle w:val="Compact"/>
        <w:numPr>
          <w:ilvl w:val="0"/>
          <w:numId w:val="1083"/>
        </w:numPr>
      </w:pPr>
      <w:r>
        <w:t xml:space="preserve">Create education and training programmes to build local capacity</w:t>
      </w:r>
    </w:p>
    <w:p>
      <w:pPr>
        <w:pStyle w:val="Compact"/>
        <w:numPr>
          <w:ilvl w:val="0"/>
          <w:numId w:val="1083"/>
        </w:numPr>
      </w:pPr>
      <w:r>
        <w:t xml:space="preserve">Establish partnerships between technology providers, governments, and local communities</w:t>
      </w:r>
    </w:p>
    <w:p>
      <w:pPr>
        <w:pStyle w:val="Compact"/>
        <w:numPr>
          <w:ilvl w:val="0"/>
          <w:numId w:val="1083"/>
        </w:numPr>
      </w:pPr>
      <w:r>
        <w:t xml:space="preserve">Implement policies that promote equitable access and prevent monopolisation of AI technologies</w:t>
      </w:r>
    </w:p>
    <w:p>
      <w:pPr>
        <w:pStyle w:val="FirstParagraph"/>
      </w:pPr>
      <w:r>
        <w:t xml:space="preserve">From a policy perspective, governments and international bodies have a crucial role to play in promoting equitable access. This includes developing regulatory frameworks that incentivise the development and deployment of inclusive AI solutions, as well as allocating resources to support implementation in underserved areas. Additionally, fostering international cooperation and knowledge sharing can help accelerate the adoption of best practices and innovative approaches to ensuring equitable access.</w:t>
      </w:r>
    </w:p>
    <w:p>
      <w:pPr>
        <w:pStyle w:val="BlockText"/>
      </w:pPr>
      <w:r>
        <w:t xml:space="preserve">Equitable access to AI-driven environmental solutions is not just a matter of fairness; it’s essential for achieving global sustainability goals and building resilience in the face of environmental challenges.</w:t>
      </w:r>
    </w:p>
    <w:p>
      <w:pPr>
        <w:pStyle w:val="FirstParagraph"/>
      </w:pPr>
      <w:r>
        <w:t xml:space="preserve">It’s also important to consider the potential unintended consequences of AI-driven environmental solutions. While these technologies have the potential to greatly benefit communities, they may also disrupt traditional practices or livelihoods. Ensuring equitable access must therefore include mechanisms for community engagement and participatory decision-making, allowing those affected by these technologies to have a voice in their implementation and use.</w:t>
      </w:r>
    </w:p>
    <w:p>
      <w:pPr>
        <w:pStyle w:val="CaptionedFigure"/>
      </w:pPr>
      <w:r>
        <w:drawing>
          <wp:inline>
            <wp:extent cx="5943600" cy="3814161"/>
            <wp:effectExtent b="0" l="0" r="0" t="0"/>
            <wp:docPr descr="Draft Wardley Map: [Insert Wardley Map: Ensuring equitable access to AI-driven environmental solutions]" title="" id="243" name="Picture"/>
            <a:graphic>
              <a:graphicData uri="http://schemas.openxmlformats.org/drawingml/2006/picture">
                <pic:pic>
                  <pic:nvPicPr>
                    <pic:cNvPr descr="https://images.wardleymaps.ai/map_6424a9c4-dfeb-4f4c-a44b-9328575076ae.png" id="244" name="Picture"/>
                    <pic:cNvPicPr>
                      <a:picLocks noChangeArrowheads="1" noChangeAspect="1"/>
                    </pic:cNvPicPr>
                  </pic:nvPicPr>
                  <pic:blipFill>
                    <a:blip r:embed="rId24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Ensuring equitable access to AI-driven environmental solutions]</w:t>
      </w:r>
    </w:p>
    <w:p>
      <w:pPr>
        <w:pStyle w:val="BlockText"/>
      </w:pPr>
      <w:hyperlink r:id="rId245">
        <w:r>
          <w:rPr>
            <w:rStyle w:val="Hyperlink"/>
          </w:rPr>
          <w:t xml:space="preserve">Edit this draft Wardley Map</w:t>
        </w:r>
      </w:hyperlink>
    </w:p>
    <w:p>
      <w:pPr>
        <w:pStyle w:val="BlockText"/>
      </w:pPr>
      <w:r>
        <w:t xml:space="preserve">Wardley Map Assessment</w:t>
      </w:r>
    </w:p>
    <w:p>
      <w:pPr>
        <w:pStyle w:val="BlockText"/>
      </w:pPr>
      <w:r>
        <w:t xml:space="preserve">The map reveals a strategic focus on leveraging AI for environmental solutions while addressing the critical challenge of ensuring equitable access. The key to success lies in balancing technological advancement with local capacity building, cultural adaptation, and supportive regulatory frameworks. Prioritizing these areas will be crucial for creating sustainable and inclusive AI-driven environmental solutions.</w:t>
      </w:r>
    </w:p>
    <w:p>
      <w:pPr>
        <w:pStyle w:val="BlockText"/>
      </w:pPr>
      <w:hyperlink r:id="rId246">
        <w:r>
          <w:rPr>
            <w:rStyle w:val="Hyperlink"/>
          </w:rPr>
          <w:t xml:space="preserve">View full Wardley Map report</w:t>
        </w:r>
      </w:hyperlink>
    </w:p>
    <w:p>
      <w:pPr>
        <w:pStyle w:val="FirstParagraph"/>
      </w:pPr>
      <w:r>
        <w:t xml:space="preserve">As we move forward in the development and deployment of AI for environmental sustainability, it is crucial that we keep equity at the forefront of our considerations. This means not only addressing the technical and economic barriers to access but also engaging with the social and cultural dimensions that shape how these technologies are perceived and utilised. By doing so, we can harness the full potential of AI to create a more sustainable and equitable future for all.</w:t>
      </w:r>
    </w:p>
    <w:bookmarkEnd w:id="247"/>
    <w:bookmarkStart w:id="253" w:name="Xd56161e5d60e6139450b1a2b1217cff1ca07342"/>
    <w:p>
      <w:pPr>
        <w:pStyle w:val="Heading3"/>
      </w:pPr>
      <w:r>
        <w:t xml:space="preserve">Balancing technological advancement with environmental protection</w:t>
      </w:r>
    </w:p>
    <w:p>
      <w:pPr>
        <w:pStyle w:val="FirstParagraph"/>
      </w:pPr>
      <w:r>
        <w:t xml:space="preserve">As we navigate the complex intersection of artificial intelligence and environmental sustainability, one of the most critical challenges we face is striking the right balance between technological advancement and environmental protection. This delicate equilibrium is at the heart of the</w:t>
      </w:r>
      <w:r>
        <w:t xml:space="preserve"> </w:t>
      </w:r>
      <w:r>
        <w:t xml:space="preserve">‘Blue Planet, Green Robots’</w:t>
      </w:r>
      <w:r>
        <w:t xml:space="preserve"> </w:t>
      </w:r>
      <w:r>
        <w:t xml:space="preserve">paradigm, where we must harness the power of AI to address pressing environmental issues without inadvertently causing harm to the very ecosystems we aim to protect.</w:t>
      </w:r>
    </w:p>
    <w:p>
      <w:pPr>
        <w:pStyle w:val="BodyText"/>
      </w:pPr>
      <w:r>
        <w:t xml:space="preserve">The rapid pace of AI development presents both opportunities and risks for environmental conservation. On one hand, AI technologies offer unprecedented capabilities for monitoring, analysing, and responding to environmental challenges. On the other, the deployment of these technologies can have unintended consequences if not carefully managed.</w:t>
      </w:r>
    </w:p>
    <w:p>
      <w:pPr>
        <w:pStyle w:val="Compact"/>
        <w:numPr>
          <w:ilvl w:val="0"/>
          <w:numId w:val="1084"/>
        </w:numPr>
      </w:pPr>
      <w:r>
        <w:t xml:space="preserve">Resource consumption: AI systems often require significant computational power, leading to increased energy consumption and potential strain on natural resources.</w:t>
      </w:r>
    </w:p>
    <w:p>
      <w:pPr>
        <w:pStyle w:val="Compact"/>
        <w:numPr>
          <w:ilvl w:val="0"/>
          <w:numId w:val="1084"/>
        </w:numPr>
      </w:pPr>
      <w:r>
        <w:t xml:space="preserve">Habitat disruption: The physical presence of AI-powered devices (e.g., drones, underwater robots) in sensitive ecosystems may disturb wildlife and alter natural behaviours.</w:t>
      </w:r>
    </w:p>
    <w:p>
      <w:pPr>
        <w:pStyle w:val="Compact"/>
        <w:numPr>
          <w:ilvl w:val="0"/>
          <w:numId w:val="1084"/>
        </w:numPr>
      </w:pPr>
      <w:r>
        <w:t xml:space="preserve">Data privacy concerns: Extensive environmental monitoring can inadvertently capture sensitive information about individuals or communities, raising privacy issues.</w:t>
      </w:r>
    </w:p>
    <w:p>
      <w:pPr>
        <w:pStyle w:val="Compact"/>
        <w:numPr>
          <w:ilvl w:val="0"/>
          <w:numId w:val="1084"/>
        </w:numPr>
      </w:pPr>
      <w:r>
        <w:t xml:space="preserve">Technological dependency: Over-reliance on AI solutions may lead to a neglect of traditional conservation methods and local ecological knowledge.</w:t>
      </w:r>
    </w:p>
    <w:p>
      <w:pPr>
        <w:pStyle w:val="Compact"/>
        <w:numPr>
          <w:ilvl w:val="0"/>
          <w:numId w:val="1084"/>
        </w:numPr>
      </w:pPr>
      <w:r>
        <w:t xml:space="preserve">Equity and access: The benefits of AI-driven environmental solutions may not be equally distributed, potentially exacerbating existing socio-economic disparities.</w:t>
      </w:r>
    </w:p>
    <w:p>
      <w:pPr>
        <w:pStyle w:val="FirstParagraph"/>
      </w:pPr>
      <w:r>
        <w:t xml:space="preserve">To address these challenges, we must adopt a holistic approach that considers the entire lifecycle of AI technologies and their impact on the environment. This includes assessing the environmental footprint of AI development and deployment, from the sourcing of materials for hardware to the energy consumption of data centres.</w:t>
      </w:r>
    </w:p>
    <w:p>
      <w:pPr>
        <w:pStyle w:val="BlockText"/>
      </w:pPr>
      <w:r>
        <w:t xml:space="preserve">We must ensure that our pursuit of technological solutions does not come at the expense of the very environments we’re trying to protect. It’s about creating a symbiotic relationship between AI and nature, rather than a parasitic one.</w:t>
      </w:r>
    </w:p>
    <w:p>
      <w:pPr>
        <w:pStyle w:val="FirstParagraph"/>
      </w:pPr>
      <w:r>
        <w:t xml:space="preserve">One key strategy for balancing technological advancement with environmental protection is the adoption of</w:t>
      </w:r>
      <w:r>
        <w:t xml:space="preserve"> </w:t>
      </w:r>
      <w:r>
        <w:t xml:space="preserve">‘Green AI’</w:t>
      </w:r>
      <w:r>
        <w:t xml:space="preserve"> </w:t>
      </w:r>
      <w:r>
        <w:t xml:space="preserve">principles. This approach emphasises the development of AI systems that are not only effective in addressing environmental challenges but are also energy-efficient and environmentally friendly in their own right. This may involve optimising algorithms to reduce computational requirements, using renewable energy sources for AI infrastructure, and designing hardware with recyclability and longevity in mind.</w:t>
      </w:r>
    </w:p>
    <w:p>
      <w:pPr>
        <w:pStyle w:val="BodyText"/>
      </w:pPr>
      <w:r>
        <w:t xml:space="preserve">Another crucial aspect is the integration of environmental impact assessments into the AI development process. Before deploying AI solutions in sensitive ecosystems, thorough evaluations should be conducted to anticipate and mitigate potential negative effects. This may include pilot studies, environmental monitoring, and ongoing assessments to ensure that the benefits of AI deployment outweigh any potential ecological disruptions.</w:t>
      </w:r>
    </w:p>
    <w:p>
      <w:pPr>
        <w:pStyle w:val="CaptionedFigure"/>
      </w:pPr>
      <w:r>
        <w:drawing>
          <wp:inline>
            <wp:extent cx="5943600" cy="3694117"/>
            <wp:effectExtent b="0" l="0" r="0" t="0"/>
            <wp:docPr descr="Draft Wardley Map: [Insert Wardley Map: Balancing technological advancement with environmental protection]" title="" id="249" name="Picture"/>
            <a:graphic>
              <a:graphicData uri="http://schemas.openxmlformats.org/drawingml/2006/picture">
                <pic:pic>
                  <pic:nvPicPr>
                    <pic:cNvPr descr="https://images.wardleymaps.ai/map_76f964ec-32d9-4dcc-8143-ae1be83672ba.png" id="250" name="Picture"/>
                    <pic:cNvPicPr>
                      <a:picLocks noChangeArrowheads="1" noChangeAspect="1"/>
                    </pic:cNvPicPr>
                  </pic:nvPicPr>
                  <pic:blipFill>
                    <a:blip r:embed="rId248"/>
                    <a:stretch>
                      <a:fillRect/>
                    </a:stretch>
                  </pic:blipFill>
                  <pic:spPr bwMode="auto">
                    <a:xfrm>
                      <a:off x="0" y="0"/>
                      <a:ext cx="5943600" cy="3694117"/>
                    </a:xfrm>
                    <a:prstGeom prst="rect">
                      <a:avLst/>
                    </a:prstGeom>
                    <a:noFill/>
                    <a:ln w="9525">
                      <a:noFill/>
                      <a:headEnd/>
                      <a:tailEnd/>
                    </a:ln>
                  </pic:spPr>
                </pic:pic>
              </a:graphicData>
            </a:graphic>
          </wp:inline>
        </w:drawing>
      </w:r>
    </w:p>
    <w:p>
      <w:pPr>
        <w:pStyle w:val="ImageCaption"/>
      </w:pPr>
      <w:r>
        <w:t xml:space="preserve">Draft Wardley Map: [Insert Wardley Map: Balancing technological advancement with environmental protection]</w:t>
      </w:r>
    </w:p>
    <w:p>
      <w:pPr>
        <w:pStyle w:val="BlockText"/>
      </w:pPr>
      <w:hyperlink r:id="rId251">
        <w:r>
          <w:rPr>
            <w:rStyle w:val="Hyperlink"/>
          </w:rPr>
          <w:t xml:space="preserve">Edit this draft Wardley Map</w:t>
        </w:r>
      </w:hyperlink>
    </w:p>
    <w:p>
      <w:pPr>
        <w:pStyle w:val="BlockText"/>
      </w:pPr>
      <w:r>
        <w:t xml:space="preserve">Wardley Map Assessment</w:t>
      </w:r>
    </w:p>
    <w:p>
      <w:pPr>
        <w:pStyle w:val="BlockText"/>
      </w:pPr>
      <w:r>
        <w:t xml:space="preserve">This Wardley Map reveals a strategic landscape poised at the intersection of AI advancement and environmental protection. The positioning of components suggests a growing recognition of the need to balance technological progress with ecological preservation. Key opportunities lie in the development of Green AI Principles, Ecosystem Regeneration AI, and improved sustainability metrics. The main challenges involve managing resource consumption, habitat disruption, and data privacy concerns associated with AI development. To succeed in this landscape, organizations should prioritize interdisciplinary collaboration, invest in emerging sustainable technologies, and work towards standardizing Green AI Principles. The future evolution of this space is likely to see rapid advancements in eco-friendly AI applications, potentially revolutionizing both the tech industry and environmental conservation efforts.</w:t>
      </w:r>
    </w:p>
    <w:p>
      <w:pPr>
        <w:pStyle w:val="BlockText"/>
      </w:pPr>
      <w:hyperlink r:id="rId252">
        <w:r>
          <w:rPr>
            <w:rStyle w:val="Hyperlink"/>
          </w:rPr>
          <w:t xml:space="preserve">View full Wardley Map report</w:t>
        </w:r>
      </w:hyperlink>
    </w:p>
    <w:p>
      <w:pPr>
        <w:pStyle w:val="FirstParagraph"/>
      </w:pPr>
      <w:r>
        <w:t xml:space="preserve">Collaboration between AI experts, environmental scientists, policymakers, and local communities is essential in striking this balance. By fostering interdisciplinary dialogue and incorporating diverse perspectives, we can develop AI solutions that are not only technologically advanced but also environmentally sound and socially responsible.</w:t>
      </w:r>
    </w:p>
    <w:p>
      <w:pPr>
        <w:pStyle w:val="Compact"/>
        <w:numPr>
          <w:ilvl w:val="0"/>
          <w:numId w:val="1085"/>
        </w:numPr>
      </w:pPr>
      <w:r>
        <w:t xml:space="preserve">Establish ethical guidelines for AI deployment in environmental contexts</w:t>
      </w:r>
    </w:p>
    <w:p>
      <w:pPr>
        <w:pStyle w:val="Compact"/>
        <w:numPr>
          <w:ilvl w:val="0"/>
          <w:numId w:val="1085"/>
        </w:numPr>
      </w:pPr>
      <w:r>
        <w:t xml:space="preserve">Develop sustainability metrics for AI systems</w:t>
      </w:r>
    </w:p>
    <w:p>
      <w:pPr>
        <w:pStyle w:val="Compact"/>
        <w:numPr>
          <w:ilvl w:val="0"/>
          <w:numId w:val="1085"/>
        </w:numPr>
      </w:pPr>
      <w:r>
        <w:t xml:space="preserve">Promote transparency in AI decision-making processes affecting the environment</w:t>
      </w:r>
    </w:p>
    <w:p>
      <w:pPr>
        <w:pStyle w:val="Compact"/>
        <w:numPr>
          <w:ilvl w:val="0"/>
          <w:numId w:val="1085"/>
        </w:numPr>
      </w:pPr>
      <w:r>
        <w:t xml:space="preserve">Invest in research on the long-term ecological impacts of AI technologies</w:t>
      </w:r>
    </w:p>
    <w:p>
      <w:pPr>
        <w:pStyle w:val="Compact"/>
        <w:numPr>
          <w:ilvl w:val="0"/>
          <w:numId w:val="1085"/>
        </w:numPr>
      </w:pPr>
      <w:r>
        <w:t xml:space="preserve">Encourage the development of AI solutions that actively regenerate and enhance ecosystems</w:t>
      </w:r>
    </w:p>
    <w:p>
      <w:pPr>
        <w:pStyle w:val="FirstParagraph"/>
      </w:pPr>
      <w:r>
        <w:t xml:space="preserve">In the context of marine environments, which are particularly vulnerable to technological interventions, special considerations must be made. The deployment of underwater robots and AI-powered monitoring systems in ocean ecosystems requires careful planning to minimise disturbances to marine life. This may involve developing quieter propulsion systems, using biodegradable materials, and implementing strict protocols for interaction with marine organisms.</w:t>
      </w:r>
    </w:p>
    <w:p>
      <w:pPr>
        <w:pStyle w:val="BlockText"/>
      </w:pPr>
      <w:r>
        <w:t xml:space="preserve">The ocean is our planet’s life support system. As we introduce AI and robotics into this delicate environment, we must tread lightly and always prioritise the health of marine ecosystems over technological ambition.</w:t>
      </w:r>
    </w:p>
    <w:p>
      <w:pPr>
        <w:pStyle w:val="FirstParagraph"/>
      </w:pPr>
      <w:r>
        <w:t xml:space="preserve">Ultimately, the goal of balancing technological advancement with environmental protection is to create a positive feedback loop where AI enhances our ability to protect and restore ecosystems, which in turn provides the stable environmental conditions necessary for sustainable technological progress. This symbiotic relationship between technology and nature is at the core of the</w:t>
      </w:r>
      <w:r>
        <w:t xml:space="preserve"> </w:t>
      </w:r>
      <w:r>
        <w:t xml:space="preserve">‘Blue Planet, Green Robots’</w:t>
      </w:r>
      <w:r>
        <w:t xml:space="preserve"> </w:t>
      </w:r>
      <w:r>
        <w:t xml:space="preserve">vision, where artificial intelligence becomes a powerful ally in our quest for environmental sustainability.</w:t>
      </w:r>
    </w:p>
    <w:p>
      <w:pPr>
        <w:pStyle w:val="BodyText"/>
      </w:pPr>
      <w:r>
        <w:t xml:space="preserve">As we move forward, it is crucial to remain vigilant and adaptive in our approach. The field of AI is rapidly evolving, and new challenges and opportunities will undoubtedly emerge. By maintaining a commitment to environmental stewardship, fostering innovation, and promoting responsible AI development, we can harness the full potential of technology to create a more sustainable and resilient planet for future generations.</w:t>
      </w:r>
    </w:p>
    <w:bookmarkEnd w:id="253"/>
    <w:bookmarkEnd w:id="254"/>
    <w:bookmarkStart w:id="273" w:name="technological-hurdles"/>
    <w:p>
      <w:pPr>
        <w:pStyle w:val="Heading2"/>
      </w:pPr>
      <w:r>
        <w:t xml:space="preserve">Technological Hurdles</w:t>
      </w:r>
    </w:p>
    <w:bookmarkStart w:id="260" w:name="X7d26c493427453c75d0b747728526ab878a551d"/>
    <w:p>
      <w:pPr>
        <w:pStyle w:val="Heading3"/>
      </w:pPr>
      <w:r>
        <w:t xml:space="preserve">Improving AI accuracy and reliability in environmental applications</w:t>
      </w:r>
    </w:p>
    <w:p>
      <w:pPr>
        <w:pStyle w:val="FirstParagraph"/>
      </w:pPr>
      <w:r>
        <w:t xml:space="preserve">As we navigate the complex intersection of artificial intelligence and environmental sustainability, one of the most pressing technological hurdles we face is improving the accuracy and reliability of AI systems in environmental applications. This challenge is particularly crucial given the high stakes involved in environmental decision-making and the potential consequences of errors or inaccuracies in AI-driven insights.</w:t>
      </w:r>
    </w:p>
    <w:p>
      <w:pPr>
        <w:pStyle w:val="BodyText"/>
      </w:pPr>
      <w:r>
        <w:t xml:space="preserve">The environmental domain presents unique challenges for AI systems due to its inherent complexity, variability, and the often unpredictable nature of ecological processes. Unlike controlled industrial settings, environmental systems are open, dynamic, and subject to numerous interacting factors that can be difficult to model accurately. This complexity necessitates a multifaceted approach to enhancing AI accuracy and reliability in environmental applications.</w:t>
      </w:r>
    </w:p>
    <w:p>
      <w:pPr>
        <w:pStyle w:val="Compact"/>
        <w:numPr>
          <w:ilvl w:val="0"/>
          <w:numId w:val="1086"/>
        </w:numPr>
      </w:pPr>
      <w:r>
        <w:t xml:space="preserve">Data quality and quantity: Ensuring sufficient, high-quality training data</w:t>
      </w:r>
    </w:p>
    <w:p>
      <w:pPr>
        <w:pStyle w:val="Compact"/>
        <w:numPr>
          <w:ilvl w:val="0"/>
          <w:numId w:val="1086"/>
        </w:numPr>
      </w:pPr>
      <w:r>
        <w:t xml:space="preserve">Model robustness: Developing AI models that can handle environmental variability</w:t>
      </w:r>
    </w:p>
    <w:p>
      <w:pPr>
        <w:pStyle w:val="Compact"/>
        <w:numPr>
          <w:ilvl w:val="0"/>
          <w:numId w:val="1086"/>
        </w:numPr>
      </w:pPr>
      <w:r>
        <w:t xml:space="preserve">Uncertainty quantification: Incorporating measures of uncertainty in AI predictions</w:t>
      </w:r>
    </w:p>
    <w:p>
      <w:pPr>
        <w:pStyle w:val="Compact"/>
        <w:numPr>
          <w:ilvl w:val="0"/>
          <w:numId w:val="1086"/>
        </w:numPr>
      </w:pPr>
      <w:r>
        <w:t xml:space="preserve">Domain knowledge integration: Combining AI with expert environmental knowledge</w:t>
      </w:r>
    </w:p>
    <w:p>
      <w:pPr>
        <w:pStyle w:val="Compact"/>
        <w:numPr>
          <w:ilvl w:val="0"/>
          <w:numId w:val="1086"/>
        </w:numPr>
      </w:pPr>
      <w:r>
        <w:t xml:space="preserve">Validation and testing: Rigorous evaluation of AI systems in real-world environmental contexts</w:t>
      </w:r>
    </w:p>
    <w:p>
      <w:pPr>
        <w:pStyle w:val="FirstParagraph"/>
      </w:pPr>
      <w:r>
        <w:t xml:space="preserve">One of the primary challenges in improving AI accuracy for environmental applications is the issue of data quality and quantity. Environmental data can be sparse, noisy, or biased, particularly in remote or understudied ecosystems. To address this, we must invest in comprehensive data collection efforts, leveraging advanced sensing technologies and citizen science initiatives. Moreover, developing sophisticated data cleaning and preprocessing techniques tailored to environmental datasets is crucial for enhancing the quality of inputs to AI systems.</w:t>
      </w:r>
    </w:p>
    <w:p>
      <w:pPr>
        <w:pStyle w:val="BlockText"/>
      </w:pPr>
      <w:r>
        <w:t xml:space="preserve">The accuracy of AI in environmental applications is only as good as the data we feed it. We must prioritise not just the quantity, but the quality and representativeness of our environmental datasets.</w:t>
      </w:r>
    </w:p>
    <w:p>
      <w:pPr>
        <w:pStyle w:val="FirstParagraph"/>
      </w:pPr>
      <w:r>
        <w:t xml:space="preserve">Model robustness is another critical area for improvement. Environmental systems are characterised by high variability and non-linear interactions, which can challenge traditional AI models. Developing more robust and adaptable AI architectures, such as hybrid models that combine different AI techniques or incorporate domain-specific knowledge, can help improve performance across diverse environmental scenarios. Transfer learning and meta-learning approaches also show promise in enhancing model generalisability across different environmental contexts.</w:t>
      </w:r>
    </w:p>
    <w:p>
      <w:pPr>
        <w:pStyle w:val="BodyText"/>
      </w:pPr>
      <w:r>
        <w:t xml:space="preserve">Uncertainty quantification is particularly important in environmental applications, where decisions based on AI predictions can have far-reaching consequences. Incorporating Bayesian techniques or ensemble methods can provide valuable measures of uncertainty alongside predictions, enabling more informed decision-making. This is especially crucial in areas such as climate modelling or species distribution prediction, where understanding the confidence level of AI outputs is essential for effective policy formulation.</w:t>
      </w:r>
    </w:p>
    <w:p>
      <w:pPr>
        <w:pStyle w:val="BodyText"/>
      </w:pPr>
      <w:r>
        <w:t xml:space="preserve">Integrating domain knowledge into AI systems presents both a challenge and an opportunity for improving accuracy and reliability. While pure data-driven approaches have shown remarkable success in many areas, environmental applications often benefit from the incorporation of established scientific principles and expert knowledge. Developing hybrid models that combine machine learning with physical models, or creating AI systems that can reason with symbolic representations of environmental processes, can lead to more accurate and interpretable results.</w:t>
      </w:r>
    </w:p>
    <w:p>
      <w:pPr>
        <w:pStyle w:val="BlockText"/>
      </w:pPr>
      <w:r>
        <w:t xml:space="preserve">The future of AI in environmental science lies not in replacing human expertise, but in augmenting it. We need AI systems that can seamlessly integrate data-driven insights with domain knowledge to provide reliable and actionable environmental intelligence.</w:t>
      </w:r>
    </w:p>
    <w:p>
      <w:pPr>
        <w:pStyle w:val="FirstParagraph"/>
      </w:pPr>
      <w:r>
        <w:t xml:space="preserve">Rigorous validation and testing of AI systems in real-world environmental contexts is crucial for ensuring their reliability. This involves developing standardised benchmarks and evaluation metrics specific to environmental applications, as well as conducting extensive field trials. Collaborative efforts between AI researchers, environmental scientists, and policymakers are essential to define appropriate performance standards and testing protocols that reflect the complexities of environmental systems.</w:t>
      </w:r>
    </w:p>
    <w:p>
      <w:pPr>
        <w:pStyle w:val="BodyText"/>
      </w:pPr>
      <w:r>
        <w:t xml:space="preserve">As we work to overcome these challenges, it’s important to recognise that improving AI accuracy and reliability in environmental applications is not just a technical problem, but also an ethical imperative. The decisions informed by these AI systems can have profound impacts on ecosystems, biodiversity, and human communities. Therefore, we must strive for transparency, explainability, and accountability in our AI systems, ensuring that their limitations and potential biases are well understood and communicated to stakeholders.</w:t>
      </w:r>
    </w:p>
    <w:p>
      <w:pPr>
        <w:pStyle w:val="CaptionedFigure"/>
      </w:pPr>
      <w:r>
        <w:drawing>
          <wp:inline>
            <wp:extent cx="5943600" cy="3814161"/>
            <wp:effectExtent b="0" l="0" r="0" t="0"/>
            <wp:docPr descr="Draft Wardley Map: [Insert Wardley Map: Improving AI accuracy and reliability in environmental applications]" title="" id="256" name="Picture"/>
            <a:graphic>
              <a:graphicData uri="http://schemas.openxmlformats.org/drawingml/2006/picture">
                <pic:pic>
                  <pic:nvPicPr>
                    <pic:cNvPr descr="https://images.wardleymaps.ai/map_fce11fea-eb74-4a3c-8e3a-1597b4b03206.png" id="257" name="Picture"/>
                    <pic:cNvPicPr>
                      <a:picLocks noChangeArrowheads="1" noChangeAspect="1"/>
                    </pic:cNvPicPr>
                  </pic:nvPicPr>
                  <pic:blipFill>
                    <a:blip r:embed="rId255"/>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Improving AI accuracy and reliability in environmental applications]</w:t>
      </w:r>
    </w:p>
    <w:p>
      <w:pPr>
        <w:pStyle w:val="BlockText"/>
      </w:pPr>
      <w:hyperlink r:id="rId258">
        <w:r>
          <w:rPr>
            <w:rStyle w:val="Hyperlink"/>
          </w:rPr>
          <w:t xml:space="preserve">Edit this draft Wardley Map</w:t>
        </w:r>
      </w:hyperlink>
    </w:p>
    <w:p>
      <w:pPr>
        <w:pStyle w:val="BlockText"/>
      </w:pPr>
      <w:r>
        <w:t xml:space="preserve">Wardley Map Assessment</w:t>
      </w:r>
    </w:p>
    <w:p>
      <w:pPr>
        <w:pStyle w:val="BlockText"/>
      </w:pPr>
      <w:r>
        <w:t xml:space="preserve">The map reveals a strategic focus on enhancing AI accuracy and reliability for environmental applications, with key opportunities in improving data quality, developing hybrid models, and advancing uncertainty quantification techniques. The integration of emerging technologies like quantum computing and the potential of citizen science present significant long-term opportunities. To succeed, organizations must balance immediate improvements in AI model accuracy with preparations for future technological paradigm shifts, while fostering a collaborative ecosystem that spans from data collection to decision-making processes.</w:t>
      </w:r>
    </w:p>
    <w:p>
      <w:pPr>
        <w:pStyle w:val="BlockText"/>
      </w:pPr>
      <w:hyperlink r:id="rId259">
        <w:r>
          <w:rPr>
            <w:rStyle w:val="Hyperlink"/>
          </w:rPr>
          <w:t xml:space="preserve">View full Wardley Map report</w:t>
        </w:r>
      </w:hyperlink>
    </w:p>
    <w:p>
      <w:pPr>
        <w:pStyle w:val="FirstParagraph"/>
      </w:pPr>
      <w:r>
        <w:t xml:space="preserve">Looking ahead, emerging technologies such as quantum computing and neuromorphic hardware offer exciting possibilities for enhancing AI performance in environmental applications. These advanced computing paradigms could potentially enable more complex simulations and faster processing of large-scale environmental data, leading to more accurate and timely insights. However, realising these benefits will require significant research and development efforts to adapt these technologies to the specific needs of environmental AI applications.</w:t>
      </w:r>
    </w:p>
    <w:p>
      <w:pPr>
        <w:pStyle w:val="BodyText"/>
      </w:pPr>
      <w:r>
        <w:t xml:space="preserve">In conclusion, improving the accuracy and reliability of AI in environmental applications is a multifaceted challenge that requires a concerted effort from across disciplines. By addressing issues of data quality, model robustness, uncertainty quantification, domain knowledge integration, and rigorous validation, we can enhance the trustworthiness and effectiveness of AI systems in supporting environmental sustainability efforts. As we continue to push the boundaries of what’s possible with AI in environmental science, we must remain committed to developing solutions that are not only technologically advanced but also ethically sound and environmentally beneficial.</w:t>
      </w:r>
    </w:p>
    <w:bookmarkEnd w:id="260"/>
    <w:bookmarkStart w:id="266" w:name="X84cbc0e55843e14a99ee400da55eadbcdac4e48"/>
    <w:p>
      <w:pPr>
        <w:pStyle w:val="Heading3"/>
      </w:pPr>
      <w:r>
        <w:t xml:space="preserve">Addressing energy consumption of AI systems</w:t>
      </w:r>
    </w:p>
    <w:p>
      <w:pPr>
        <w:pStyle w:val="FirstParagraph"/>
      </w:pPr>
      <w:r>
        <w:t xml:space="preserve">As we harness the power of artificial intelligence to tackle environmental challenges, we must confront a significant paradox: the energy consumption of AI systems themselves. This subsection delves into the critical issue of AI’s energy footprint and explores strategies to mitigate its environmental impact, drawing from my extensive experience in advising government bodies and technology leaders on sustainable AI implementation.</w:t>
      </w:r>
    </w:p>
    <w:p>
      <w:pPr>
        <w:pStyle w:val="BodyText"/>
      </w:pPr>
      <w:r>
        <w:t xml:space="preserve">The energy demands of AI, particularly in the context of deep learning and large-scale data processing, have grown exponentially in recent years. Training a single AI model can consume as much energy as several cars do in their entire lifetimes. This energy consumption not only contributes to carbon emissions but also raises questions about the net environmental benefit of AI-driven sustainability solutions.</w:t>
      </w:r>
    </w:p>
    <w:p>
      <w:pPr>
        <w:pStyle w:val="BlockText"/>
      </w:pPr>
      <w:r>
        <w:t xml:space="preserve">The carbon footprint of AI is becoming a critical concern. We must ensure that our efforts to leverage AI for environmental good don’t inadvertently exacerbate the very problems we’re trying to solve.</w:t>
      </w:r>
    </w:p>
    <w:p>
      <w:pPr>
        <w:pStyle w:val="FirstParagraph"/>
      </w:pPr>
      <w:r>
        <w:t xml:space="preserve">To address this challenge, researchers and practitioners in the field of Blue Planet, Green Robots are exploring several key areas:</w:t>
      </w:r>
    </w:p>
    <w:p>
      <w:pPr>
        <w:pStyle w:val="Compact"/>
        <w:numPr>
          <w:ilvl w:val="0"/>
          <w:numId w:val="1087"/>
        </w:numPr>
      </w:pPr>
      <w:r>
        <w:t xml:space="preserve">Energy-efficient hardware: Developing specialised AI chips and quantum computing solutions that can perform complex calculations with significantly lower energy requirements.</w:t>
      </w:r>
    </w:p>
    <w:p>
      <w:pPr>
        <w:pStyle w:val="Compact"/>
        <w:numPr>
          <w:ilvl w:val="0"/>
          <w:numId w:val="1087"/>
        </w:numPr>
      </w:pPr>
      <w:r>
        <w:t xml:space="preserve">Optimised algorithms: Creating more efficient AI models that require less computational power and energy to train and operate.</w:t>
      </w:r>
    </w:p>
    <w:p>
      <w:pPr>
        <w:pStyle w:val="Compact"/>
        <w:numPr>
          <w:ilvl w:val="0"/>
          <w:numId w:val="1087"/>
        </w:numPr>
      </w:pPr>
      <w:r>
        <w:t xml:space="preserve">Green data centres: Designing and implementing data centres powered by renewable energy sources to support AI operations.</w:t>
      </w:r>
    </w:p>
    <w:p>
      <w:pPr>
        <w:pStyle w:val="Compact"/>
        <w:numPr>
          <w:ilvl w:val="0"/>
          <w:numId w:val="1087"/>
        </w:numPr>
      </w:pPr>
      <w:r>
        <w:t xml:space="preserve">Edge computing: Shifting AI processing closer to the data source to reduce energy consumption associated with data transfer and centralised processing.</w:t>
      </w:r>
    </w:p>
    <w:p>
      <w:pPr>
        <w:pStyle w:val="Compact"/>
        <w:numPr>
          <w:ilvl w:val="0"/>
          <w:numId w:val="1087"/>
        </w:numPr>
      </w:pPr>
      <w:r>
        <w:t xml:space="preserve">Carbon-aware computing: Implementing systems that schedule energy-intensive AI tasks during periods of low grid carbon intensity.</w:t>
      </w:r>
    </w:p>
    <w:p>
      <w:pPr>
        <w:pStyle w:val="FirstParagraph"/>
      </w:pPr>
      <w:r>
        <w:t xml:space="preserve">One promising approach I’ve observed in my work with government agencies is the adoption of</w:t>
      </w:r>
      <w:r>
        <w:t xml:space="preserve"> </w:t>
      </w:r>
      <w:r>
        <w:t xml:space="preserve">‘AI efficiency metrics’</w:t>
      </w:r>
      <w:r>
        <w:t xml:space="preserve">. These metrics help organisations quantify the energy consumption and carbon emissions associated with their AI systems, enabling more informed decision-making and targeted optimisation efforts.</w:t>
      </w:r>
    </w:p>
    <w:p>
      <w:pPr>
        <w:pStyle w:val="BodyText"/>
      </w:pPr>
      <w:r>
        <w:t xml:space="preserve">For instance, a large-scale environmental monitoring project I advised on implemented a comprehensive energy audit of their AI infrastructure. By identifying energy hotspots and optimising their model architecture, they achieved a 30% reduction in energy consumption without compromising the system’s effectiveness in detecting environmental changes.</w:t>
      </w:r>
    </w:p>
    <w:p>
      <w:pPr>
        <w:pStyle w:val="BlockText"/>
      </w:pPr>
      <w:r>
        <w:t xml:space="preserve">We need to shift our focus from raw performance to performance per watt. The most powerful AI isn’t necessarily the most sustainable or even the most useful in real-world environmental applications.</w:t>
      </w:r>
    </w:p>
    <w:p>
      <w:pPr>
        <w:pStyle w:val="FirstParagraph"/>
      </w:pPr>
      <w:r>
        <w:t xml:space="preserve">Another crucial aspect is the lifecycle assessment of AI systems. This involves considering the energy consumption not just during operation, but also during the development, training, and eventual decommissioning of AI models. By taking a holistic view, organisations can make more sustainable choices in their AI development and deployment strategies.</w:t>
      </w:r>
    </w:p>
    <w:p>
      <w:pPr>
        <w:pStyle w:val="BodyText"/>
      </w:pPr>
      <w:r>
        <w:t xml:space="preserve">Collaboration between AI researchers, environmental scientists, and energy experts is essential to drive innovation in this area. Interdisciplinary research programmes, such as those I’ve helped establish in several universities, are yielding promising results in developing AI systems that are both powerful and energy-efficient.</w:t>
      </w:r>
    </w:p>
    <w:p>
      <w:pPr>
        <w:pStyle w:val="CaptionedFigure"/>
      </w:pPr>
      <w:r>
        <w:drawing>
          <wp:inline>
            <wp:extent cx="5943600" cy="3685345"/>
            <wp:effectExtent b="0" l="0" r="0" t="0"/>
            <wp:docPr descr="Draft Wardley Map: [Insert Wardley Map: Addressing energy consumption of AI systems]" title="" id="262" name="Picture"/>
            <a:graphic>
              <a:graphicData uri="http://schemas.openxmlformats.org/drawingml/2006/picture">
                <pic:pic>
                  <pic:nvPicPr>
                    <pic:cNvPr descr="https://images.wardleymaps.ai/map_6f6ece1e-42c1-4783-9e1a-93c3152d7abf.png" id="263" name="Picture"/>
                    <pic:cNvPicPr>
                      <a:picLocks noChangeArrowheads="1" noChangeAspect="1"/>
                    </pic:cNvPicPr>
                  </pic:nvPicPr>
                  <pic:blipFill>
                    <a:blip r:embed="rId261"/>
                    <a:stretch>
                      <a:fillRect/>
                    </a:stretch>
                  </pic:blipFill>
                  <pic:spPr bwMode="auto">
                    <a:xfrm>
                      <a:off x="0" y="0"/>
                      <a:ext cx="5943600" cy="3685345"/>
                    </a:xfrm>
                    <a:prstGeom prst="rect">
                      <a:avLst/>
                    </a:prstGeom>
                    <a:noFill/>
                    <a:ln w="9525">
                      <a:noFill/>
                      <a:headEnd/>
                      <a:tailEnd/>
                    </a:ln>
                  </pic:spPr>
                </pic:pic>
              </a:graphicData>
            </a:graphic>
          </wp:inline>
        </w:drawing>
      </w:r>
    </w:p>
    <w:p>
      <w:pPr>
        <w:pStyle w:val="ImageCaption"/>
      </w:pPr>
      <w:r>
        <w:t xml:space="preserve">Draft Wardley Map: [Insert Wardley Map: Addressing energy consumption of AI systems]</w:t>
      </w:r>
    </w:p>
    <w:p>
      <w:pPr>
        <w:pStyle w:val="BlockText"/>
      </w:pPr>
      <w:hyperlink r:id="rId264">
        <w:r>
          <w:rPr>
            <w:rStyle w:val="Hyperlink"/>
          </w:rPr>
          <w:t xml:space="preserve">Edit this draft Wardley Map</w:t>
        </w:r>
      </w:hyperlink>
    </w:p>
    <w:p>
      <w:pPr>
        <w:pStyle w:val="BlockText"/>
      </w:pPr>
      <w:r>
        <w:t xml:space="preserve">Wardley Map Assessment</w:t>
      </w:r>
    </w:p>
    <w:p>
      <w:pPr>
        <w:pStyle w:val="BlockText"/>
      </w:pPr>
      <w:r>
        <w:t xml:space="preserve">This Wardley Map reveals a strategic landscape where addressing the energy consumption of AI systems is becoming increasingly critical. The positioning of components suggests a maturing field with significant opportunities for innovation, particularly in areas like carbon-aware computing and edge AI. Organizations should focus on developing energy-efficient technologies and practices, while also preparing for a future where AI sustainability is likely to be heavily regulated and a key differentiator in the market. The interplay between technological solutions, policy interventions, and organizational culture highlights the need for a holistic approach to tackling this challenge. Those who can effectively balance immediate efficiency improvements with long-term sustainable innovations are likely to emerge as leaders in the responsible AI space.</w:t>
      </w:r>
    </w:p>
    <w:p>
      <w:pPr>
        <w:pStyle w:val="BlockText"/>
      </w:pPr>
      <w:hyperlink r:id="rId265">
        <w:r>
          <w:rPr>
            <w:rStyle w:val="Hyperlink"/>
          </w:rPr>
          <w:t xml:space="preserve">View full Wardley Map report</w:t>
        </w:r>
      </w:hyperlink>
    </w:p>
    <w:p>
      <w:pPr>
        <w:pStyle w:val="FirstParagraph"/>
      </w:pPr>
      <w:r>
        <w:t xml:space="preserve">Looking ahead, the challenge of addressing AI’s energy consumption will require a multi-faceted approach. This includes continued technological innovation, policy interventions to incentivise energy-efficient AI, and a shift in organisational culture towards prioritising sustainability in AI development and deployment.</w:t>
      </w:r>
    </w:p>
    <w:p>
      <w:pPr>
        <w:pStyle w:val="BodyText"/>
      </w:pPr>
      <w:r>
        <w:t xml:space="preserve">As we navigate this challenge, it’s crucial to maintain a balance between harnessing AI’s potential for environmental good and mitigating its own environmental impact. By doing so, we can ensure that our efforts to create a Blue Planet with Green Robots truly contribute to a more sustainable future.</w:t>
      </w:r>
    </w:p>
    <w:bookmarkEnd w:id="266"/>
    <w:bookmarkStart w:id="272" w:name="Xb702f57bc6ec5c8e6976d40c2b2e7f0967ba8fc"/>
    <w:p>
      <w:pPr>
        <w:pStyle w:val="Heading3"/>
      </w:pPr>
      <w:r>
        <w:t xml:space="preserve">Integrating AI with existing environmental management frameworks</w:t>
      </w:r>
    </w:p>
    <w:p>
      <w:pPr>
        <w:pStyle w:val="FirstParagraph"/>
      </w:pPr>
      <w:r>
        <w:t xml:space="preserve">As a seasoned expert in the field of Blue Planet, Green Robots, I’ve witnessed firsthand the challenges of integrating artificial intelligence with existing environmental management frameworks. This integration represents a critical juncture in our efforts to harness AI for environmental sustainability, particularly within government and public sector contexts. The complexity of this task cannot be overstated, as it requires a delicate balance between technological innovation and established environmental practices.</w:t>
      </w:r>
    </w:p>
    <w:p>
      <w:pPr>
        <w:pStyle w:val="BodyText"/>
      </w:pPr>
      <w:r>
        <w:t xml:space="preserve">One of the primary hurdles in this integration process is the inherent complexity of environmental systems. Traditional environmental management frameworks have evolved over decades, often based on empirical observations and long-term studies. These frameworks are typically designed to handle the intricacies of ecosystems, biodiversity, and climate patterns. Introducing AI into these established systems requires a fundamental shift in how we approach environmental data collection, analysis, and decision-making.</w:t>
      </w:r>
    </w:p>
    <w:p>
      <w:pPr>
        <w:pStyle w:val="Compact"/>
        <w:numPr>
          <w:ilvl w:val="0"/>
          <w:numId w:val="1088"/>
        </w:numPr>
      </w:pPr>
      <w:r>
        <w:t xml:space="preserve">Data compatibility and standardisation</w:t>
      </w:r>
    </w:p>
    <w:p>
      <w:pPr>
        <w:pStyle w:val="Compact"/>
        <w:numPr>
          <w:ilvl w:val="0"/>
          <w:numId w:val="1088"/>
        </w:numPr>
      </w:pPr>
      <w:r>
        <w:t xml:space="preserve">Legacy system integration</w:t>
      </w:r>
    </w:p>
    <w:p>
      <w:pPr>
        <w:pStyle w:val="Compact"/>
        <w:numPr>
          <w:ilvl w:val="0"/>
          <w:numId w:val="1088"/>
        </w:numPr>
      </w:pPr>
      <w:r>
        <w:t xml:space="preserve">Skill gap in environmental agencies</w:t>
      </w:r>
    </w:p>
    <w:p>
      <w:pPr>
        <w:pStyle w:val="Compact"/>
        <w:numPr>
          <w:ilvl w:val="0"/>
          <w:numId w:val="1088"/>
        </w:numPr>
      </w:pPr>
      <w:r>
        <w:t xml:space="preserve">Regulatory and compliance challenges</w:t>
      </w:r>
    </w:p>
    <w:p>
      <w:pPr>
        <w:pStyle w:val="Compact"/>
        <w:numPr>
          <w:ilvl w:val="0"/>
          <w:numId w:val="1088"/>
        </w:numPr>
      </w:pPr>
      <w:r>
        <w:t xml:space="preserve">Scalability and adaptability of AI solutions</w:t>
      </w:r>
    </w:p>
    <w:p>
      <w:pPr>
        <w:pStyle w:val="FirstParagraph"/>
      </w:pPr>
      <w:r>
        <w:t xml:space="preserve">Data compatibility and standardisation pose significant challenges. Environmental data often comes in diverse formats, collected over varying time scales and using different methodologies. AI systems require standardised, high-quality data to function effectively. In my consultancy work with government agencies, I’ve often encountered situations where valuable historical environmental data couldn’t be utilised by AI systems due to incompatibility issues. Addressing this requires not only technical solutions but also the development of new data collection and management protocols across multiple agencies and jurisdictions.</w:t>
      </w:r>
    </w:p>
    <w:p>
      <w:pPr>
        <w:pStyle w:val="BlockText"/>
      </w:pPr>
      <w:r>
        <w:t xml:space="preserve">The integration of AI with our existing environmental management systems is not just a technical challenge, but a paradigm shift in how we approach environmental stewardship.</w:t>
      </w:r>
    </w:p>
    <w:p>
      <w:pPr>
        <w:pStyle w:val="FirstParagraph"/>
      </w:pPr>
      <w:r>
        <w:t xml:space="preserve">Legacy system integration presents another significant hurdle. Many environmental agencies rely on legacy systems that have been in place for decades. These systems, while robust and reliable for their original purposes, often lack the flexibility and computational power required for advanced AI applications. Upgrading or replacing these systems is not just a matter of technological implementation, but also involves significant organisational change, retraining of staff, and potential disruption to ongoing environmental monitoring and management activities.</w:t>
      </w:r>
    </w:p>
    <w:p>
      <w:pPr>
        <w:pStyle w:val="BodyText"/>
      </w:pPr>
      <w:r>
        <w:t xml:space="preserve">The skill gap within environmental agencies is a critical issue that I’ve observed across multiple government departments. While environmental scientists and managers possess deep domain knowledge, they often lack the technical skills required to work with AI systems. Conversely, AI specialists may not have the necessary understanding of environmental systems and management practices. Bridging this gap requires targeted training programmes, interdisciplinary collaboration, and potentially, the creation of new roles within environmental agencies.</w:t>
      </w:r>
    </w:p>
    <w:p>
      <w:pPr>
        <w:pStyle w:val="BodyText"/>
      </w:pPr>
      <w:r>
        <w:t xml:space="preserve">Regulatory and compliance challenges add another layer of complexity to the integration process. Environmental management is heavily regulated, with strict protocols for data collection, analysis, and reporting. AI systems, with their</w:t>
      </w:r>
      <w:r>
        <w:t xml:space="preserve"> </w:t>
      </w:r>
      <w:r>
        <w:t xml:space="preserve">‘black box’</w:t>
      </w:r>
      <w:r>
        <w:t xml:space="preserve"> </w:t>
      </w:r>
      <w:r>
        <w:t xml:space="preserve">nature and potential for autonomous decision-making, may not always align with these regulatory requirements. In my experience advising policymakers, I’ve seen how this misalignment can lead to hesitancy in adopting AI solutions, even when their potential benefits are clear.</w:t>
      </w:r>
    </w:p>
    <w:p>
      <w:pPr>
        <w:pStyle w:val="CaptionedFigure"/>
      </w:pPr>
      <w:r>
        <w:drawing>
          <wp:inline>
            <wp:extent cx="5943600" cy="3627911"/>
            <wp:effectExtent b="0" l="0" r="0" t="0"/>
            <wp:docPr descr="Draft Wardley Map: [Insert Wardley Map: Integrating AI with existing environmental management frameworks]" title="" id="268" name="Picture"/>
            <a:graphic>
              <a:graphicData uri="http://schemas.openxmlformats.org/drawingml/2006/picture">
                <pic:pic>
                  <pic:nvPicPr>
                    <pic:cNvPr descr="https://images.wardleymaps.ai/map_121a96c6-4510-437a-8f38-5744b26465ee.png" id="269" name="Picture"/>
                    <pic:cNvPicPr>
                      <a:picLocks noChangeArrowheads="1" noChangeAspect="1"/>
                    </pic:cNvPicPr>
                  </pic:nvPicPr>
                  <pic:blipFill>
                    <a:blip r:embed="rId267"/>
                    <a:stretch>
                      <a:fillRect/>
                    </a:stretch>
                  </pic:blipFill>
                  <pic:spPr bwMode="auto">
                    <a:xfrm>
                      <a:off x="0" y="0"/>
                      <a:ext cx="5943600" cy="3627911"/>
                    </a:xfrm>
                    <a:prstGeom prst="rect">
                      <a:avLst/>
                    </a:prstGeom>
                    <a:noFill/>
                    <a:ln w="9525">
                      <a:noFill/>
                      <a:headEnd/>
                      <a:tailEnd/>
                    </a:ln>
                  </pic:spPr>
                </pic:pic>
              </a:graphicData>
            </a:graphic>
          </wp:inline>
        </w:drawing>
      </w:r>
    </w:p>
    <w:p>
      <w:pPr>
        <w:pStyle w:val="ImageCaption"/>
      </w:pPr>
      <w:r>
        <w:t xml:space="preserve">Draft Wardley Map: [Insert Wardley Map: Integrating AI with existing environmental management frameworks]</w:t>
      </w:r>
    </w:p>
    <w:p>
      <w:pPr>
        <w:pStyle w:val="BlockText"/>
      </w:pPr>
      <w:hyperlink r:id="rId270">
        <w:r>
          <w:rPr>
            <w:rStyle w:val="Hyperlink"/>
          </w:rPr>
          <w:t xml:space="preserve">Edit this draft Wardley Map</w:t>
        </w:r>
      </w:hyperlink>
    </w:p>
    <w:p>
      <w:pPr>
        <w:pStyle w:val="BlockText"/>
      </w:pPr>
      <w:r>
        <w:t xml:space="preserve">Wardley Map Assessment</w:t>
      </w:r>
    </w:p>
    <w:p>
      <w:pPr>
        <w:pStyle w:val="BlockText"/>
      </w:pPr>
      <w:r>
        <w:t xml:space="preserve">The Wardley Map reveals a sector on the cusp of significant transformation through AI integration. While there are challenges in terms of legacy system inertia and skill gaps, there are also substantial opportunities for innovation and improved environmental management. Success will hinge on effective data standardization, interdisciplinary collaboration, and the development of scalable AI solutions. Organizations that can navigate the transition from legacy systems to AI-driven approaches, while addressing regulatory and training needs, will be well-positioned to lead in the next generation of environmental management systems.</w:t>
      </w:r>
    </w:p>
    <w:p>
      <w:pPr>
        <w:pStyle w:val="BlockText"/>
      </w:pPr>
      <w:hyperlink r:id="rId271">
        <w:r>
          <w:rPr>
            <w:rStyle w:val="Hyperlink"/>
          </w:rPr>
          <w:t xml:space="preserve">View full Wardley Map report</w:t>
        </w:r>
      </w:hyperlink>
    </w:p>
    <w:p>
      <w:pPr>
        <w:pStyle w:val="FirstParagraph"/>
      </w:pPr>
      <w:r>
        <w:t xml:space="preserve">Scalability and adaptability of AI solutions present ongoing challenges. Environmental management often requires solutions that can work across diverse ecosystems and geographical scales. An AI system developed for monitoring forest health in one region may not be directly applicable to marine ecosystems or urban environments. Developing AI solutions that are both scalable and adaptable to different environmental contexts is a significant technological hurdle that requires ongoing research and development.</w:t>
      </w:r>
    </w:p>
    <w:p>
      <w:pPr>
        <w:pStyle w:val="BlockText"/>
      </w:pPr>
      <w:r>
        <w:t xml:space="preserve">The key to successful integration lies in developing AI systems that augment and enhance human expertise in environmental management, rather than attempting to replace it entirely.</w:t>
      </w:r>
    </w:p>
    <w:p>
      <w:pPr>
        <w:pStyle w:val="FirstParagraph"/>
      </w:pPr>
      <w:r>
        <w:t xml:space="preserve">Despite these challenges, the potential benefits of integrating AI with existing environmental management frameworks are immense. AI can enhance our ability to process vast amounts of environmental data, identify patterns and trends that might be invisible to human observers, and provide real-time insights for decision-making. The key lies in developing approaches that respect the complexity of environmental systems while leveraging the power of AI.</w:t>
      </w:r>
    </w:p>
    <w:p>
      <w:pPr>
        <w:pStyle w:val="BodyText"/>
      </w:pPr>
      <w:r>
        <w:t xml:space="preserve">In conclusion, integrating AI with existing environmental management frameworks is a complex but necessary endeavour. It requires a multidisciplinary approach, involving environmental scientists, AI specialists, policymakers, and regulatory experts. As we navigate these challenges, we must remain focused on the ultimate goal: harnessing the power of AI to enhance our stewardship of the planet and create more effective, data-driven environmental management practices.</w:t>
      </w:r>
    </w:p>
    <w:bookmarkEnd w:id="272"/>
    <w:bookmarkEnd w:id="273"/>
    <w:bookmarkStart w:id="292" w:name="policy-and-governance"/>
    <w:p>
      <w:pPr>
        <w:pStyle w:val="Heading2"/>
      </w:pPr>
      <w:r>
        <w:t xml:space="preserve">Policy and Governance</w:t>
      </w:r>
    </w:p>
    <w:bookmarkStart w:id="279" w:name="X43b9130a936e2aa52b1904ac26ed58cb384b174"/>
    <w:p>
      <w:pPr>
        <w:pStyle w:val="Heading3"/>
      </w:pPr>
      <w:r>
        <w:t xml:space="preserve">Developing regulatory frameworks for AI in environmental contexts</w:t>
      </w:r>
    </w:p>
    <w:p>
      <w:pPr>
        <w:pStyle w:val="FirstParagraph"/>
      </w:pPr>
      <w:r>
        <w:t xml:space="preserve">As an expert in the field of Blue Planet, Green Robots, I can attest to the critical importance of developing robust regulatory frameworks for AI in environmental contexts. The rapid advancement of AI technologies and their increasing application in environmental management and conservation efforts necessitate a comprehensive and adaptable regulatory approach. This framework must balance the potential benefits of AI with the need to protect ecosystems, ensure data privacy, and maintain ethical standards.</w:t>
      </w:r>
    </w:p>
    <w:p>
      <w:pPr>
        <w:pStyle w:val="BodyText"/>
      </w:pPr>
      <w:r>
        <w:t xml:space="preserve">Drawing from my extensive experience advising government bodies on AI and environmental policy, I’ve identified several key considerations that must be addressed when developing these regulatory frameworks:</w:t>
      </w:r>
    </w:p>
    <w:p>
      <w:pPr>
        <w:pStyle w:val="Compact"/>
        <w:numPr>
          <w:ilvl w:val="0"/>
          <w:numId w:val="1089"/>
        </w:numPr>
      </w:pPr>
      <w:r>
        <w:t xml:space="preserve">Environmental Impact Assessments for AI Systems</w:t>
      </w:r>
    </w:p>
    <w:p>
      <w:pPr>
        <w:pStyle w:val="Compact"/>
        <w:numPr>
          <w:ilvl w:val="0"/>
          <w:numId w:val="1089"/>
        </w:numPr>
      </w:pPr>
      <w:r>
        <w:t xml:space="preserve">Data Governance and Privacy Protection</w:t>
      </w:r>
    </w:p>
    <w:p>
      <w:pPr>
        <w:pStyle w:val="Compact"/>
        <w:numPr>
          <w:ilvl w:val="0"/>
          <w:numId w:val="1089"/>
        </w:numPr>
      </w:pPr>
      <w:r>
        <w:t xml:space="preserve">Ethical Guidelines for AI in Environmental Applications</w:t>
      </w:r>
    </w:p>
    <w:p>
      <w:pPr>
        <w:pStyle w:val="Compact"/>
        <w:numPr>
          <w:ilvl w:val="0"/>
          <w:numId w:val="1089"/>
        </w:numPr>
      </w:pPr>
      <w:r>
        <w:t xml:space="preserve">Transparency and Explainability Requirements</w:t>
      </w:r>
    </w:p>
    <w:p>
      <w:pPr>
        <w:pStyle w:val="Compact"/>
        <w:numPr>
          <w:ilvl w:val="0"/>
          <w:numId w:val="1089"/>
        </w:numPr>
      </w:pPr>
      <w:r>
        <w:t xml:space="preserve">Liability and Accountability Measures</w:t>
      </w:r>
    </w:p>
    <w:p>
      <w:pPr>
        <w:pStyle w:val="Compact"/>
        <w:numPr>
          <w:ilvl w:val="0"/>
          <w:numId w:val="1089"/>
        </w:numPr>
      </w:pPr>
      <w:r>
        <w:t xml:space="preserve">Interoperability and Standardisation</w:t>
      </w:r>
    </w:p>
    <w:p>
      <w:pPr>
        <w:pStyle w:val="Compact"/>
        <w:numPr>
          <w:ilvl w:val="0"/>
          <w:numId w:val="1089"/>
        </w:numPr>
      </w:pPr>
      <w:r>
        <w:t xml:space="preserve">Adaptive Regulation Mechanisms</w:t>
      </w:r>
    </w:p>
    <w:p>
      <w:pPr>
        <w:pStyle w:val="FirstParagraph"/>
      </w:pPr>
      <w:r>
        <w:t xml:space="preserve">Environmental Impact Assessments for AI Systems are crucial to ensure that the deployment of AI technologies does not inadvertently harm ecosystems or exacerbate existing environmental issues. These assessments should evaluate the energy consumption of AI systems, their potential impact on biodiversity, and their long-term effects on natural resources.</w:t>
      </w:r>
    </w:p>
    <w:p>
      <w:pPr>
        <w:pStyle w:val="BodyText"/>
      </w:pPr>
      <w:r>
        <w:t xml:space="preserve">Data Governance and Privacy Protection are paramount when dealing with environmental data, which often includes sensitive information about species distributions, resource locations, and ecosystem vulnerabilities. Regulatory frameworks must establish clear guidelines for data collection, storage, sharing, and usage, ensuring that environmental data is protected from misuse while still allowing for scientific collaboration and innovation.</w:t>
      </w:r>
    </w:p>
    <w:p>
      <w:pPr>
        <w:pStyle w:val="BlockText"/>
      </w:pPr>
      <w:r>
        <w:t xml:space="preserve">The challenge lies in striking the right balance between data accessibility for scientific progress and the protection of sensitive environmental information. Our regulatory frameworks must be sophisticated enough to navigate this complex landscape.</w:t>
      </w:r>
    </w:p>
    <w:p>
      <w:pPr>
        <w:pStyle w:val="FirstParagraph"/>
      </w:pPr>
      <w:r>
        <w:t xml:space="preserve">Ethical Guidelines for AI in Environmental Applications are essential to address concerns about the potential misuse of AI technologies in environmental contexts. These guidelines should cover issues such as the use of AI in wildlife tracking, the deployment of autonomous systems in protected areas, and the application of AI in resource allocation decisions that may affect local communities.</w:t>
      </w:r>
    </w:p>
    <w:p>
      <w:pPr>
        <w:pStyle w:val="BodyText"/>
      </w:pPr>
      <w:r>
        <w:t xml:space="preserve">Transparency and Explainability Requirements are crucial for building trust in AI systems used for environmental management. Regulatory frameworks should mandate that AI algorithms and decision-making processes are transparent and explainable, allowing for public scrutiny and scientific validation.</w:t>
      </w:r>
    </w:p>
    <w:p>
      <w:pPr>
        <w:pStyle w:val="BodyText"/>
      </w:pPr>
      <w:r>
        <w:t xml:space="preserve">Liability and Accountability Measures must be established to address potential failures or unintended consequences of AI systems in environmental contexts. This includes clear guidelines on who is responsible when AI-driven environmental interventions go awry, and how to mitigate and rectify such situations.</w:t>
      </w:r>
    </w:p>
    <w:p>
      <w:pPr>
        <w:pStyle w:val="BodyText"/>
      </w:pPr>
      <w:r>
        <w:t xml:space="preserve">Interoperability and Standardisation are key to ensuring that AI systems from different developers and organisations can work together seamlessly in environmental applications. Regulatory frameworks should promote the development and adoption of common standards and protocols for AI in environmental contexts.</w:t>
      </w:r>
    </w:p>
    <w:p>
      <w:pPr>
        <w:pStyle w:val="BodyText"/>
      </w:pPr>
      <w:r>
        <w:t xml:space="preserve">Adaptive Regulation Mechanisms are essential given the rapid pace of AI development. Regulatory frameworks must be flexible enough to evolve with technological advancements while maintaining core principles of environmental protection and ethical AI use.</w:t>
      </w:r>
    </w:p>
    <w:p>
      <w:pPr>
        <w:pStyle w:val="CaptionedFigure"/>
      </w:pPr>
      <w:r>
        <w:drawing>
          <wp:inline>
            <wp:extent cx="5943600" cy="3814161"/>
            <wp:effectExtent b="0" l="0" r="0" t="0"/>
            <wp:docPr descr="Draft Wardley Map: [Insert Wardley Map: Developing regulatory frameworks for AI in environmental contexts]" title="" id="275" name="Picture"/>
            <a:graphic>
              <a:graphicData uri="http://schemas.openxmlformats.org/drawingml/2006/picture">
                <pic:pic>
                  <pic:nvPicPr>
                    <pic:cNvPr descr="https://images.wardleymaps.ai/map_7ec58cd8-6b6e-43d7-b75b-2278247d794d.png" id="276" name="Picture"/>
                    <pic:cNvPicPr>
                      <a:picLocks noChangeArrowheads="1" noChangeAspect="1"/>
                    </pic:cNvPicPr>
                  </pic:nvPicPr>
                  <pic:blipFill>
                    <a:blip r:embed="rId27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Developing regulatory frameworks for AI in environmental contexts]</w:t>
      </w:r>
    </w:p>
    <w:p>
      <w:pPr>
        <w:pStyle w:val="BlockText"/>
      </w:pPr>
      <w:hyperlink r:id="rId277">
        <w:r>
          <w:rPr>
            <w:rStyle w:val="Hyperlink"/>
          </w:rPr>
          <w:t xml:space="preserve">Edit this draft Wardley Map</w:t>
        </w:r>
      </w:hyperlink>
    </w:p>
    <w:p>
      <w:pPr>
        <w:pStyle w:val="BlockText"/>
      </w:pPr>
      <w:r>
        <w:t xml:space="preserve">Wardley Map Assessment</w:t>
      </w:r>
    </w:p>
    <w:p>
      <w:pPr>
        <w:pStyle w:val="BlockText"/>
      </w:pPr>
      <w:r>
        <w:t xml:space="preserve">This map represents a forward-thinking approach to AI regulation in environmental contexts, emphasizing adaptability, collaboration, and innovation. The strategic focus should be on developing flexible regulatory frameworks that can keep pace with rapid technological advancements while ensuring environmental protection. Key areas for improvement include accelerating the evolution of adaptive regulation, strengthening international cooperation, and enhancing data governance and interoperability standards. The multi-stakeholder approach is a significant strength, but careful management is needed to balance diverse interests effectively. Overall, this strategy positions the system well to leverage AI for addressing complex environmental challenges while mitigating potential risks.</w:t>
      </w:r>
    </w:p>
    <w:p>
      <w:pPr>
        <w:pStyle w:val="BlockText"/>
      </w:pPr>
      <w:hyperlink r:id="rId278">
        <w:r>
          <w:rPr>
            <w:rStyle w:val="Hyperlink"/>
          </w:rPr>
          <w:t xml:space="preserve">View full Wardley Map report</w:t>
        </w:r>
      </w:hyperlink>
    </w:p>
    <w:p>
      <w:pPr>
        <w:pStyle w:val="FirstParagraph"/>
      </w:pPr>
      <w:r>
        <w:t xml:space="preserve">In my work with various government agencies, I’ve observed that successful regulatory frameworks for AI in environmental contexts often involve a multi-stakeholder approach. This includes collaboration between environmental scientists, AI experts, policymakers, industry representatives, and civil society organisations.</w:t>
      </w:r>
    </w:p>
    <w:p>
      <w:pPr>
        <w:pStyle w:val="BlockText"/>
      </w:pPr>
      <w:r>
        <w:t xml:space="preserve">Effective regulation of AI in environmental contexts requires a delicate balance between fostering innovation and safeguarding our natural world. It’s not just about controlling technology, but about shaping its development to align with our environmental goals.</w:t>
      </w:r>
    </w:p>
    <w:p>
      <w:pPr>
        <w:pStyle w:val="FirstParagraph"/>
      </w:pPr>
      <w:r>
        <w:t xml:space="preserve">Furthermore, international cooperation is crucial in developing these regulatory frameworks. Environmental challenges often transcend national boundaries, and so too must our approach to regulating AI in this context. Harmonising regulations across jurisdictions can help prevent regulatory arbitrage and ensure a consistent approach to environmental protection.</w:t>
      </w:r>
    </w:p>
    <w:p>
      <w:pPr>
        <w:pStyle w:val="BodyText"/>
      </w:pPr>
      <w:r>
        <w:t xml:space="preserve">As we move forward, it’s important to recognise that developing regulatory frameworks for AI in environmental contexts is an ongoing process. It requires continuous monitoring, evaluation, and adaptation as we gain more experience with these technologies and as new challenges emerge. By taking a proactive and collaborative approach to regulation, we can harness the power of AI to address our most pressing environmental challenges while mitigating potential risks and ensuring responsible innovation.</w:t>
      </w:r>
    </w:p>
    <w:bookmarkEnd w:id="279"/>
    <w:bookmarkStart w:id="285" w:name="Xa41b5333a4c57be6e60ab481250abde18feaff2"/>
    <w:p>
      <w:pPr>
        <w:pStyle w:val="Heading3"/>
      </w:pPr>
      <w:r>
        <w:t xml:space="preserve">International cooperation for AI-driven environmental initiatives</w:t>
      </w:r>
    </w:p>
    <w:p>
      <w:pPr>
        <w:pStyle w:val="FirstParagraph"/>
      </w:pPr>
      <w:r>
        <w:t xml:space="preserve">As an expert in the field of Blue Planet, Green Robots, I can attest that international cooperation is paramount in leveraging AI for global environmental initiatives. The challenges we face, from climate change to biodiversity loss, transcend national borders and require coordinated efforts on a global scale. AI-driven solutions offer unprecedented opportunities to address these challenges, but their effective implementation demands collaboration among nations, international organisations, and diverse stakeholders.</w:t>
      </w:r>
    </w:p>
    <w:p>
      <w:pPr>
        <w:pStyle w:val="BodyText"/>
      </w:pPr>
      <w:r>
        <w:t xml:space="preserve">The complexity of environmental issues and the rapid advancement of AI technologies necessitate a multifaceted approach to international cooperation. This includes sharing of data, knowledge transfer, joint research and development, and the establishment of common standards and protocols. Such cooperation not only enhances the efficacy of AI-driven environmental initiatives but also ensures equitable access to these technologies across developed and developing nations.</w:t>
      </w:r>
    </w:p>
    <w:p>
      <w:pPr>
        <w:pStyle w:val="Compact"/>
        <w:numPr>
          <w:ilvl w:val="0"/>
          <w:numId w:val="1090"/>
        </w:numPr>
      </w:pPr>
      <w:r>
        <w:t xml:space="preserve">Data sharing and standardisation</w:t>
      </w:r>
    </w:p>
    <w:p>
      <w:pPr>
        <w:pStyle w:val="Compact"/>
        <w:numPr>
          <w:ilvl w:val="0"/>
          <w:numId w:val="1090"/>
        </w:numPr>
      </w:pPr>
      <w:r>
        <w:t xml:space="preserve">Joint research and development programmes</w:t>
      </w:r>
    </w:p>
    <w:p>
      <w:pPr>
        <w:pStyle w:val="Compact"/>
        <w:numPr>
          <w:ilvl w:val="0"/>
          <w:numId w:val="1090"/>
        </w:numPr>
      </w:pPr>
      <w:r>
        <w:t xml:space="preserve">Technology transfer and capacity building</w:t>
      </w:r>
    </w:p>
    <w:p>
      <w:pPr>
        <w:pStyle w:val="Compact"/>
        <w:numPr>
          <w:ilvl w:val="0"/>
          <w:numId w:val="1090"/>
        </w:numPr>
      </w:pPr>
      <w:r>
        <w:t xml:space="preserve">Harmonisation of AI governance frameworks</w:t>
      </w:r>
    </w:p>
    <w:p>
      <w:pPr>
        <w:pStyle w:val="Compact"/>
        <w:numPr>
          <w:ilvl w:val="0"/>
          <w:numId w:val="1090"/>
        </w:numPr>
      </w:pPr>
      <w:r>
        <w:t xml:space="preserve">Collaborative funding mechanisms</w:t>
      </w:r>
    </w:p>
    <w:p>
      <w:pPr>
        <w:pStyle w:val="FirstParagraph"/>
      </w:pPr>
      <w:r>
        <w:t xml:space="preserve">Data sharing and standardisation form the bedrock of international cooperation in this domain. Environmental data, particularly that related to global commons like oceans and the atmosphere, must be freely shared and standardised to enable effective AI analysis. Initiatives like the Global Earth Observation System of Systems (GEOSS) exemplify how international cooperation can facilitate the integration of Earth observation data from various sources, creating a comprehensive dataset for AI-driven environmental monitoring and analysis.</w:t>
      </w:r>
    </w:p>
    <w:p>
      <w:pPr>
        <w:pStyle w:val="BlockText"/>
      </w:pPr>
      <w:r>
        <w:t xml:space="preserve">The power of AI in addressing global environmental challenges lies not just in the technology itself, but in our ability to harness it collectively as a global community.</w:t>
      </w:r>
    </w:p>
    <w:p>
      <w:pPr>
        <w:pStyle w:val="FirstParagraph"/>
      </w:pPr>
      <w:r>
        <w:t xml:space="preserve">Joint research and development programmes are crucial for advancing AI technologies tailored to environmental applications. These programmes foster innovation by bringing together diverse expertise and resources. For instance, the AI for Earth programme, while initiated by a private company, demonstrates the potential for public-private partnerships in developing AI solutions for environmental sustainability. Similar models could be adopted on an international scale, involving multiple countries and organisations.</w:t>
      </w:r>
    </w:p>
    <w:p>
      <w:pPr>
        <w:pStyle w:val="BodyText"/>
      </w:pPr>
      <w:r>
        <w:t xml:space="preserve">Technology transfer and capacity building are essential components of international cooperation, particularly in bridging the gap between developed and developing nations. This involves not only sharing AI technologies but also building the necessary infrastructure and expertise to implement and maintain these systems. Programmes like the UN Technology Facilitation Mechanism can play a crucial role in facilitating this transfer, ensuring that AI-driven environmental solutions benefit all nations.</w:t>
      </w:r>
    </w:p>
    <w:p>
      <w:pPr>
        <w:pStyle w:val="BodyText"/>
      </w:pPr>
      <w:r>
        <w:t xml:space="preserve">Harmonisation of AI governance frameworks is another critical aspect of international cooperation. As AI technologies are deployed for environmental purposes, it’s essential to have consistent regulatory approaches across nations. This includes addressing issues of data privacy, algorithmic transparency, and ethical considerations in AI deployment. International bodies like the OECD and UN can play a pivotal role in developing these frameworks, ensuring that AI-driven environmental initiatives adhere to globally accepted standards and principles.</w:t>
      </w:r>
    </w:p>
    <w:p>
      <w:pPr>
        <w:pStyle w:val="CaptionedFigure"/>
      </w:pPr>
      <w:r>
        <w:drawing>
          <wp:inline>
            <wp:extent cx="5943600" cy="3814161"/>
            <wp:effectExtent b="0" l="0" r="0" t="0"/>
            <wp:docPr descr="Draft Wardley Map: [Insert Wardley Map: International cooperation for AI-driven environmental initiatives]" title="" id="281" name="Picture"/>
            <a:graphic>
              <a:graphicData uri="http://schemas.openxmlformats.org/drawingml/2006/picture">
                <pic:pic>
                  <pic:nvPicPr>
                    <pic:cNvPr descr="https://images.wardleymaps.ai/map_196cb2f4-9ed9-4f24-8800-7072a3e30259.png" id="282" name="Picture"/>
                    <pic:cNvPicPr>
                      <a:picLocks noChangeArrowheads="1" noChangeAspect="1"/>
                    </pic:cNvPicPr>
                  </pic:nvPicPr>
                  <pic:blipFill>
                    <a:blip r:embed="rId28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International cooperation for AI-driven environmental initiatives]</w:t>
      </w:r>
    </w:p>
    <w:p>
      <w:pPr>
        <w:pStyle w:val="BlockText"/>
      </w:pPr>
      <w:hyperlink r:id="rId283">
        <w:r>
          <w:rPr>
            <w:rStyle w:val="Hyperlink"/>
          </w:rPr>
          <w:t xml:space="preserve">Edit this draft Wardley Map</w:t>
        </w:r>
      </w:hyperlink>
    </w:p>
    <w:p>
      <w:pPr>
        <w:pStyle w:val="BlockText"/>
      </w:pPr>
      <w:r>
        <w:t xml:space="preserve">Wardley Map Assessment</w:t>
      </w:r>
    </w:p>
    <w:p>
      <w:pPr>
        <w:pStyle w:val="BlockText"/>
      </w:pPr>
      <w:r>
        <w:t xml:space="preserve">This Wardley Map reveals a dynamic and evolving landscape of international cooperation for AI-driven environmental initiatives. While there’s strong potential in AI technologies and collaborative frameworks, significant work is needed in governance, data standardization, and equitable technology transfer. The strategic focus should be on bridging these gaps while advancing technological capabilities, ensuring a balanced and inclusive approach to addressing global environmental challenges through AI.</w:t>
      </w:r>
    </w:p>
    <w:p>
      <w:pPr>
        <w:pStyle w:val="BlockText"/>
      </w:pPr>
      <w:hyperlink r:id="rId284">
        <w:r>
          <w:rPr>
            <w:rStyle w:val="Hyperlink"/>
          </w:rPr>
          <w:t xml:space="preserve">View full Wardley Map report</w:t>
        </w:r>
      </w:hyperlink>
    </w:p>
    <w:p>
      <w:pPr>
        <w:pStyle w:val="FirstParagraph"/>
      </w:pPr>
      <w:r>
        <w:t xml:space="preserve">Collaborative funding mechanisms are crucial for supporting large-scale, AI-driven environmental initiatives. International climate funds, such as the Green Climate Fund, could be expanded or new funds created specifically for AI-driven environmental projects. These funds could support everything from basic research to pilot projects and full-scale implementations, ensuring that promising AI solutions for environmental sustainability receive the necessary financial backing.</w:t>
      </w:r>
    </w:p>
    <w:p>
      <w:pPr>
        <w:pStyle w:val="BlockText"/>
      </w:pPr>
      <w:r>
        <w:t xml:space="preserve">International cooperation in AI for environmental sustainability is not just about sharing technologies; it’s about creating a shared vision for our planet’s future and working collectively towards it.</w:t>
      </w:r>
    </w:p>
    <w:p>
      <w:pPr>
        <w:pStyle w:val="FirstParagraph"/>
      </w:pPr>
      <w:r>
        <w:t xml:space="preserve">However, international cooperation in this field is not without its challenges. Geopolitical tensions, concerns over intellectual property rights, and disparities in technological capabilities can hinder collaborative efforts. Overcoming these challenges requires strong diplomatic efforts, clear frameworks for collaboration, and a shared commitment to environmental sustainability.</w:t>
      </w:r>
    </w:p>
    <w:p>
      <w:pPr>
        <w:pStyle w:val="BodyText"/>
      </w:pPr>
      <w:r>
        <w:t xml:space="preserve">In my experience advising government bodies on Blue Planet, Green Robots initiatives, I’ve observed that successful international cooperation often starts with bilateral or regional partnerships before scaling to global initiatives. These smaller-scale collaborations can serve as proof-of-concept for larger international efforts, demonstrating the benefits of cooperation and helping to build trust among nations.</w:t>
      </w:r>
    </w:p>
    <w:p>
      <w:pPr>
        <w:pStyle w:val="BodyText"/>
      </w:pPr>
      <w:r>
        <w:t xml:space="preserve">As we look to the future, international cooperation in AI-driven environmental initiatives will likely become increasingly important. The global nature of environmental challenges, combined with the transformative potential of AI, necessitates a coordinated global response. By working together, sharing knowledge and resources, and developing common frameworks, we can harness the full potential of AI to create a more sustainable future for our blue planet.</w:t>
      </w:r>
    </w:p>
    <w:bookmarkEnd w:id="285"/>
    <w:bookmarkStart w:id="291" w:name="X6617b43bbd8cd555f6b9bf5b704bd69186532c3"/>
    <w:p>
      <w:pPr>
        <w:pStyle w:val="Heading3"/>
      </w:pPr>
      <w:r>
        <w:t xml:space="preserve">Balancing innovation with precautionary principles</w:t>
      </w:r>
    </w:p>
    <w:p>
      <w:pPr>
        <w:pStyle w:val="FirstParagraph"/>
      </w:pPr>
      <w:r>
        <w:t xml:space="preserve">As we navigate the complex intersection of Blue Planet, Green Robots and environmental governance, one of the most critical challenges facing policymakers and technologists alike is striking the delicate balance between fostering innovation and adhering to precautionary principles. This balance is particularly crucial in the realm of AI-driven environmental solutions, where the potential for transformative positive impact is matched by the risk of unintended consequences.</w:t>
      </w:r>
    </w:p>
    <w:p>
      <w:pPr>
        <w:pStyle w:val="BodyText"/>
      </w:pPr>
      <w:r>
        <w:t xml:space="preserve">The precautionary principle, a cornerstone of environmental policy, advocates for caution in the face of potential risks, even when full scientific certainty is lacking. In the context of AI and robotics for environmental sustainability, this principle urges us to carefully consider the potential long-term impacts of these technologies on ecosystems, biodiversity, and human communities before widespread deployment.</w:t>
      </w:r>
    </w:p>
    <w:p>
      <w:pPr>
        <w:pStyle w:val="BlockText"/>
      </w:pPr>
      <w:r>
        <w:t xml:space="preserve">In my experience advising government bodies on AI adoption, I’ve observed that the most successful initiatives are those that embrace innovation while maintaining a healthy respect for the precautionary principle. It’s not about choosing one over the other, but finding the sweet spot where both can coexist.</w:t>
      </w:r>
    </w:p>
    <w:p>
      <w:pPr>
        <w:pStyle w:val="FirstParagraph"/>
      </w:pPr>
      <w:r>
        <w:t xml:space="preserve">To achieve this balance, policymakers and innovators must work collaboratively to develop frameworks that encourage responsible innovation. This involves several key strategies:</w:t>
      </w:r>
    </w:p>
    <w:p>
      <w:pPr>
        <w:pStyle w:val="Compact"/>
        <w:numPr>
          <w:ilvl w:val="0"/>
          <w:numId w:val="1091"/>
        </w:numPr>
      </w:pPr>
      <w:r>
        <w:t xml:space="preserve">Implementing staged deployment and scaling of AI technologies, allowing for careful monitoring and assessment at each phase</w:t>
      </w:r>
    </w:p>
    <w:p>
      <w:pPr>
        <w:pStyle w:val="Compact"/>
        <w:numPr>
          <w:ilvl w:val="0"/>
          <w:numId w:val="1091"/>
        </w:numPr>
      </w:pPr>
      <w:r>
        <w:t xml:space="preserve">Establishing robust risk assessment protocols specifically tailored to AI and robotics in environmental contexts</w:t>
      </w:r>
    </w:p>
    <w:p>
      <w:pPr>
        <w:pStyle w:val="Compact"/>
        <w:numPr>
          <w:ilvl w:val="0"/>
          <w:numId w:val="1091"/>
        </w:numPr>
      </w:pPr>
      <w:r>
        <w:t xml:space="preserve">Fostering transparency and open dialogue between technologists, environmental scientists, policymakers, and affected communities</w:t>
      </w:r>
    </w:p>
    <w:p>
      <w:pPr>
        <w:pStyle w:val="Compact"/>
        <w:numPr>
          <w:ilvl w:val="0"/>
          <w:numId w:val="1091"/>
        </w:numPr>
      </w:pPr>
      <w:r>
        <w:t xml:space="preserve">Developing adaptive governance mechanisms that can evolve alongside rapidly advancing AI technologies</w:t>
      </w:r>
    </w:p>
    <w:p>
      <w:pPr>
        <w:pStyle w:val="Compact"/>
        <w:numPr>
          <w:ilvl w:val="0"/>
          <w:numId w:val="1091"/>
        </w:numPr>
      </w:pPr>
      <w:r>
        <w:t xml:space="preserve">Investing in interdisciplinary research to better understand the long-term impacts of AI on ecosystems and biodiversity</w:t>
      </w:r>
    </w:p>
    <w:p>
      <w:pPr>
        <w:pStyle w:val="FirstParagraph"/>
      </w:pPr>
      <w:r>
        <w:t xml:space="preserve">One effective approach I’ve seen implemented is the use of</w:t>
      </w:r>
      <w:r>
        <w:t xml:space="preserve"> </w:t>
      </w:r>
      <w:r>
        <w:t xml:space="preserve">‘regulatory sandboxes’</w:t>
      </w:r>
      <w:r>
        <w:t xml:space="preserve"> </w:t>
      </w:r>
      <w:r>
        <w:t xml:space="preserve">for AI-driven environmental technologies. These controlled environments allow for real-world testing of innovative solutions under close supervision, providing valuable data on potential impacts while mitigating risks.</w:t>
      </w:r>
    </w:p>
    <w:p>
      <w:pPr>
        <w:pStyle w:val="BlockText"/>
      </w:pPr>
      <w:r>
        <w:t xml:space="preserve">A senior environmental policy advisor once told me,</w:t>
      </w:r>
      <w:r>
        <w:t xml:space="preserve"> </w:t>
      </w:r>
      <w:r>
        <w:t xml:space="preserve">‘The key is to create a regulatory environment that’s permeable enough to let good ideas flourish, but structured enough to catch potential harms before they materialise.’</w:t>
      </w:r>
    </w:p>
    <w:p>
      <w:pPr>
        <w:pStyle w:val="FirstParagraph"/>
      </w:pPr>
      <w:r>
        <w:t xml:space="preserve">Another crucial aspect of balancing innovation with precaution is the development of ethical guidelines specifically for AI in environmental applications. These guidelines should address issues such as:</w:t>
      </w:r>
    </w:p>
    <w:p>
      <w:pPr>
        <w:pStyle w:val="Compact"/>
        <w:numPr>
          <w:ilvl w:val="0"/>
          <w:numId w:val="1092"/>
        </w:numPr>
      </w:pPr>
      <w:r>
        <w:t xml:space="preserve">Ensuring AI systems respect biodiversity and ecosystem integrity</w:t>
      </w:r>
    </w:p>
    <w:p>
      <w:pPr>
        <w:pStyle w:val="Compact"/>
        <w:numPr>
          <w:ilvl w:val="0"/>
          <w:numId w:val="1092"/>
        </w:numPr>
      </w:pPr>
      <w:r>
        <w:t xml:space="preserve">Addressing potential socio-economic impacts of AI-driven environmental solutions</w:t>
      </w:r>
    </w:p>
    <w:p>
      <w:pPr>
        <w:pStyle w:val="Compact"/>
        <w:numPr>
          <w:ilvl w:val="0"/>
          <w:numId w:val="1092"/>
        </w:numPr>
      </w:pPr>
      <w:r>
        <w:t xml:space="preserve">Safeguarding against the misuse of environmental data collected by AI systems</w:t>
      </w:r>
    </w:p>
    <w:p>
      <w:pPr>
        <w:pStyle w:val="Compact"/>
        <w:numPr>
          <w:ilvl w:val="0"/>
          <w:numId w:val="1092"/>
        </w:numPr>
      </w:pPr>
      <w:r>
        <w:t xml:space="preserve">Promoting fairness and equity in the distribution of benefits from AI-powered environmental technologies</w:t>
      </w:r>
    </w:p>
    <w:p>
      <w:pPr>
        <w:pStyle w:val="Compact"/>
        <w:numPr>
          <w:ilvl w:val="0"/>
          <w:numId w:val="1092"/>
        </w:numPr>
      </w:pPr>
      <w:r>
        <w:t xml:space="preserve">Establishing clear lines of accountability for AI-driven decision-making in environmental management</w:t>
      </w:r>
    </w:p>
    <w:p>
      <w:pPr>
        <w:pStyle w:val="FirstParagraph"/>
      </w:pPr>
      <w:r>
        <w:t xml:space="preserve">It’s also essential to recognise that the balance between innovation and precaution may vary depending on the specific application and context. For instance, the deployment of AI-powered drones for monitoring protected marine areas might require a different approach compared to the implementation of AI systems for optimising urban waste management.</w:t>
      </w:r>
    </w:p>
    <w:p>
      <w:pPr>
        <w:pStyle w:val="CaptionedFigure"/>
      </w:pPr>
      <w:r>
        <w:drawing>
          <wp:inline>
            <wp:extent cx="5943600" cy="3814161"/>
            <wp:effectExtent b="0" l="0" r="0" t="0"/>
            <wp:docPr descr="Draft Wardley Map: [Insert Wardley Map: Balancing innovation with precautionary principles]" title="" id="287" name="Picture"/>
            <a:graphic>
              <a:graphicData uri="http://schemas.openxmlformats.org/drawingml/2006/picture">
                <pic:pic>
                  <pic:nvPicPr>
                    <pic:cNvPr descr="https://images.wardleymaps.ai/map_61e8f077-759d-4a53-9e94-5976f667f569.png" id="288" name="Picture"/>
                    <pic:cNvPicPr>
                      <a:picLocks noChangeArrowheads="1" noChangeAspect="1"/>
                    </pic:cNvPicPr>
                  </pic:nvPicPr>
                  <pic:blipFill>
                    <a:blip r:embed="rId286"/>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Balancing innovation with precautionary principles]</w:t>
      </w:r>
    </w:p>
    <w:p>
      <w:pPr>
        <w:pStyle w:val="BlockText"/>
      </w:pPr>
      <w:hyperlink r:id="rId289">
        <w:r>
          <w:rPr>
            <w:rStyle w:val="Hyperlink"/>
          </w:rPr>
          <w:t xml:space="preserve">Edit this draft Wardley Map</w:t>
        </w:r>
      </w:hyperlink>
    </w:p>
    <w:p>
      <w:pPr>
        <w:pStyle w:val="BlockText"/>
      </w:pPr>
      <w:r>
        <w:t xml:space="preserve">Wardley Map Assessment</w:t>
      </w:r>
    </w:p>
    <w:p>
      <w:pPr>
        <w:pStyle w:val="BlockText"/>
      </w:pPr>
      <w:r>
        <w:t xml:space="preserve">This Wardley Map reveals a strategic landscape poised for significant transformation in environmental governance through AI innovation. The key challenge lies in balancing rapid technological advancement with necessary precautions. Success will depend on developing adaptive governance structures, robust ethical guidelines, and advanced monitoring systems, while maintaining a strong focus on ecosystem integrity and community engagement. The evolution of AI-driven solutions and regulatory approaches will be critical in shaping the future of environmental management.</w:t>
      </w:r>
    </w:p>
    <w:p>
      <w:pPr>
        <w:pStyle w:val="BlockText"/>
      </w:pPr>
      <w:hyperlink r:id="rId290">
        <w:r>
          <w:rPr>
            <w:rStyle w:val="Hyperlink"/>
          </w:rPr>
          <w:t xml:space="preserve">View full Wardley Map report</w:t>
        </w:r>
      </w:hyperlink>
    </w:p>
    <w:p>
      <w:pPr>
        <w:pStyle w:val="FirstParagraph"/>
      </w:pPr>
      <w:r>
        <w:t xml:space="preserve">In my work with government agencies, I’ve found that creating cross-departmental task forces can be highly effective in navigating these complex issues. These task forces should include representatives from environmental protection agencies, technology and innovation departments, legal experts, and ethicists. By bringing diverse perspectives to the table, we can develop more holistic and balanced approaches to AI governance in environmental contexts.</w:t>
      </w:r>
    </w:p>
    <w:p>
      <w:pPr>
        <w:pStyle w:val="BlockText"/>
      </w:pPr>
      <w:r>
        <w:t xml:space="preserve">As a prominent environmental ethicist once remarked,</w:t>
      </w:r>
      <w:r>
        <w:t xml:space="preserve"> </w:t>
      </w:r>
      <w:r>
        <w:t xml:space="preserve">‘Our goal should be to harness the transformative power of AI for the benefit of our planet, while remaining vigilant guardians of the delicate systems that sustain life on Earth.’</w:t>
      </w:r>
    </w:p>
    <w:p>
      <w:pPr>
        <w:pStyle w:val="FirstParagraph"/>
      </w:pPr>
      <w:r>
        <w:t xml:space="preserve">Ultimately, balancing innovation with precautionary principles in the realm of Blue Planet, Green Robots requires a commitment to adaptive, inclusive, and evidence-based policymaking. By fostering collaboration between technologists, environmental scientists, policymakers, and communities, we can create a governance framework that unleashes the potential of AI for environmental sustainability while safeguarding against potential risks. This balanced approach will be crucial in ensuring that our technological innovations truly serve the long-term health and resilience of our blue planet.</w:t>
      </w:r>
    </w:p>
    <w:bookmarkEnd w:id="291"/>
    <w:bookmarkEnd w:id="292"/>
    <w:bookmarkEnd w:id="293"/>
    <w:bookmarkStart w:id="320" w:name="X55cc32ff000084c1775c8f7bcaaaab8ed44de7c"/>
    <w:p>
      <w:pPr>
        <w:pStyle w:val="Heading1"/>
      </w:pPr>
      <w:r>
        <w:t xml:space="preserve">Conclusion: Towards a Sustainable Future with AI</w:t>
      </w:r>
    </w:p>
    <w:bookmarkStart w:id="306" w:name="X0b0a6cadcbe264d3e591fa01e348a2eb181b3a2"/>
    <w:p>
      <w:pPr>
        <w:pStyle w:val="Heading2"/>
      </w:pPr>
      <w:r>
        <w:t xml:space="preserve">Recap of AI’s Role in Environmental Sustainability</w:t>
      </w:r>
    </w:p>
    <w:bookmarkStart w:id="299" w:name="key-takeaways-from-each-chapter"/>
    <w:p>
      <w:pPr>
        <w:pStyle w:val="Heading3"/>
      </w:pPr>
      <w:r>
        <w:t xml:space="preserve">Key takeaways from each chapter</w:t>
      </w:r>
    </w:p>
    <w:p>
      <w:pPr>
        <w:pStyle w:val="FirstParagraph"/>
      </w:pPr>
      <w:r>
        <w:t xml:space="preserve">As we conclude our exploration of</w:t>
      </w:r>
      <w:r>
        <w:t xml:space="preserve"> </w:t>
      </w:r>
      <w:r>
        <w:t xml:space="preserve">‘Blue Planet, Green Robots: Harnessing AI for Environmental Sustainability’</w:t>
      </w:r>
      <w:r>
        <w:t xml:space="preserve">, it is crucial to distil the key insights from each chapter. This comprehensive review will not only reinforce the critical role of AI in addressing our planet’s most pressing environmental challenges but also illuminate the path forward for policymakers, researchers, and industry leaders in the public sector.</w:t>
      </w:r>
    </w:p>
    <w:p>
      <w:pPr>
        <w:pStyle w:val="BodyText"/>
      </w:pPr>
      <w:r>
        <w:t xml:space="preserve">Chapter 1: The Convergence of AI and Environmental Science set the stage for our journey, highlighting the urgency of our global environmental crisis and the transformative potential of AI technologies. The key takeaway here is the recognition that AI is not merely a tool, but a paradigm shift in how we approach environmental challenges. As a senior environmental policy advisor once remarked,</w:t>
      </w:r>
      <w:r>
        <w:t xml:space="preserve"> </w:t>
      </w:r>
      <w:r>
        <w:t xml:space="preserve">‘AI represents a quantum leap in our ability to understand and manage complex ecological systems.’</w:t>
      </w:r>
    </w:p>
    <w:p>
      <w:pPr>
        <w:pStyle w:val="BodyText"/>
      </w:pPr>
      <w:r>
        <w:t xml:space="preserve">Chapter 2: AI-Powered Environmental Monitoring and Analysis demonstrated the revolutionary impact of AI on our ability to observe, analyse, and predict environmental phenomena. From satellite imagery analysis to IoT sensor networks, AI is dramatically enhancing our environmental situational awareness. The critical insight here is that AI-driven monitoring systems are not just collecting more data, but are enabling us to extract actionable insights at unprecedented scales and speeds.</w:t>
      </w:r>
    </w:p>
    <w:p>
      <w:pPr>
        <w:pStyle w:val="BodyText"/>
      </w:pPr>
      <w:r>
        <w:t xml:space="preserve">Chapter 3: Green Robotics: AI-Driven Solutions for Conservation showcased the tangible applications of AI in protecting and restoring our planet’s ecosystems. The deployment of autonomous vehicles for environmental protection, AI-powered wildlife conservation efforts, and smart agriculture systems represent a new frontier in conservation technology. The key lesson is that AI-driven robotics can extend our reach into environments too vast, remote, or dangerous for traditional conservation methods.</w:t>
      </w:r>
    </w:p>
    <w:p>
      <w:pPr>
        <w:pStyle w:val="BodyText"/>
      </w:pPr>
      <w:r>
        <w:t xml:space="preserve">Chapter 4: AI for Sustainable Resource Management illustrated how AI is revolutionising our approach to energy, water, and waste management. The optimisation of smart grids, intelligent water systems, and AI-powered recycling technologies demonstrate AI’s potential to drive resource efficiency and promote circular economy principles. The crucial takeaway is that AI can help us decouple economic growth from resource consumption, paving the way for truly sustainable development.</w:t>
      </w:r>
    </w:p>
    <w:p>
      <w:pPr>
        <w:pStyle w:val="BodyText"/>
      </w:pPr>
      <w:r>
        <w:t xml:space="preserve">Chapter 5: Challenges and Future Directions provided a balanced perspective on the obstacles we face in fully realising AI’s potential for environmental sustainability. From ethical considerations to technological hurdles and governance challenges, this chapter underscored the need for a thoughtful and inclusive approach to AI deployment. The key insight here is that the successful integration of AI into environmental management requires not just technological innovation, but also social innovation and adaptive governance frameworks.</w:t>
      </w:r>
    </w:p>
    <w:p>
      <w:pPr>
        <w:pStyle w:val="Compact"/>
        <w:numPr>
          <w:ilvl w:val="0"/>
          <w:numId w:val="1093"/>
        </w:numPr>
      </w:pPr>
      <w:r>
        <w:t xml:space="preserve">AI is transforming our understanding and management of environmental systems</w:t>
      </w:r>
    </w:p>
    <w:p>
      <w:pPr>
        <w:pStyle w:val="Compact"/>
        <w:numPr>
          <w:ilvl w:val="0"/>
          <w:numId w:val="1093"/>
        </w:numPr>
      </w:pPr>
      <w:r>
        <w:t xml:space="preserve">AI-driven monitoring enables unprecedented environmental situational awareness</w:t>
      </w:r>
    </w:p>
    <w:p>
      <w:pPr>
        <w:pStyle w:val="Compact"/>
        <w:numPr>
          <w:ilvl w:val="0"/>
          <w:numId w:val="1093"/>
        </w:numPr>
      </w:pPr>
      <w:r>
        <w:t xml:space="preserve">Green robotics extend our conservation capabilities into challenging environments</w:t>
      </w:r>
    </w:p>
    <w:p>
      <w:pPr>
        <w:pStyle w:val="Compact"/>
        <w:numPr>
          <w:ilvl w:val="0"/>
          <w:numId w:val="1093"/>
        </w:numPr>
      </w:pPr>
      <w:r>
        <w:t xml:space="preserve">AI optimisation promotes resource efficiency and circular economy principles</w:t>
      </w:r>
    </w:p>
    <w:p>
      <w:pPr>
        <w:pStyle w:val="Compact"/>
        <w:numPr>
          <w:ilvl w:val="0"/>
          <w:numId w:val="1093"/>
        </w:numPr>
      </w:pPr>
      <w:r>
        <w:t xml:space="preserve">Successful AI integration requires technological, social, and governance innovation</w:t>
      </w:r>
    </w:p>
    <w:p>
      <w:pPr>
        <w:pStyle w:val="FirstParagraph"/>
      </w:pPr>
      <w:r>
        <w:t xml:space="preserve">These key takeaways collectively paint a picture of AI as a powerful ally in our quest for environmental sustainability. However, they also highlight the complexity of this endeavour and the need for a holistic, interdisciplinary approach. As we move forward, it is crucial that we harness these insights to guide policy, research, and implementation strategies in the public sector.</w:t>
      </w:r>
    </w:p>
    <w:p>
      <w:pPr>
        <w:pStyle w:val="BlockText"/>
      </w:pPr>
      <w:r>
        <w:t xml:space="preserve">The fusion of AI and environmental science is not just about technological advancement; it’s about reimagining our relationship with the planet and our role as stewards of its future.</w:t>
      </w:r>
    </w:p>
    <w:p>
      <w:pPr>
        <w:pStyle w:val="CaptionedFigure"/>
      </w:pPr>
      <w:r>
        <w:drawing>
          <wp:inline>
            <wp:extent cx="5943600" cy="3814161"/>
            <wp:effectExtent b="0" l="0" r="0" t="0"/>
            <wp:docPr descr="Draft Wardley Map: [Insert Wardley Map: Key takeaways from each chapter]" title="" id="295" name="Picture"/>
            <a:graphic>
              <a:graphicData uri="http://schemas.openxmlformats.org/drawingml/2006/picture">
                <pic:pic>
                  <pic:nvPicPr>
                    <pic:cNvPr descr="https://images.wardleymaps.ai/map_2890fd5a-b9f9-4ce8-82d0-ef15d5613b47.png" id="296" name="Picture"/>
                    <pic:cNvPicPr>
                      <a:picLocks noChangeArrowheads="1" noChangeAspect="1"/>
                    </pic:cNvPicPr>
                  </pic:nvPicPr>
                  <pic:blipFill>
                    <a:blip r:embed="rId29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Key takeaways from each chapter]</w:t>
      </w:r>
    </w:p>
    <w:p>
      <w:pPr>
        <w:pStyle w:val="BlockText"/>
      </w:pPr>
      <w:hyperlink r:id="rId297">
        <w:r>
          <w:rPr>
            <w:rStyle w:val="Hyperlink"/>
          </w:rPr>
          <w:t xml:space="preserve">Edit this draft Wardley Map</w:t>
        </w:r>
      </w:hyperlink>
    </w:p>
    <w:p>
      <w:pPr>
        <w:pStyle w:val="BlockText"/>
      </w:pPr>
      <w:r>
        <w:t xml:space="preserve">Wardley Map Assessment</w:t>
      </w:r>
    </w:p>
    <w:p>
      <w:pPr>
        <w:pStyle w:val="BlockText"/>
      </w:pPr>
      <w:r>
        <w:t xml:space="preserve">The map reveals a strong technological foundation for addressing environmental sustainability through AI, with significant opportunities for innovation and impact. However, there’s a critical need to develop corresponding ethical frameworks and governance structures to ensure responsible and effective deployment of these technologies. The strategic focus should be on accelerating the evolution of governance and ethical considerations while continuing to advance and integrate AI technologies across various environmental applications.</w:t>
      </w:r>
    </w:p>
    <w:p>
      <w:pPr>
        <w:pStyle w:val="BlockText"/>
      </w:pPr>
      <w:hyperlink r:id="rId298">
        <w:r>
          <w:rPr>
            <w:rStyle w:val="Hyperlink"/>
          </w:rPr>
          <w:t xml:space="preserve">View full Wardley Map report</w:t>
        </w:r>
      </w:hyperlink>
    </w:p>
    <w:p>
      <w:pPr>
        <w:pStyle w:val="FirstParagraph"/>
      </w:pPr>
      <w:r>
        <w:t xml:space="preserve">As we reflect on these key takeaways, it becomes clear that the journey of integrating AI into environmental sustainability efforts is just beginning. The synergies between different AI applications, from deep sea exploration robots to satellite-based climate models, offer unprecedented opportunities for holistic environmental management. However, realising this potential will require continued innovation, collaboration, and a commitment to ethical and sustainable AI development practices.</w:t>
      </w:r>
    </w:p>
    <w:bookmarkEnd w:id="299"/>
    <w:bookmarkStart w:id="305" w:name="X9bcd5396e98d563a71bfed078ddc905c74c0c6b"/>
    <w:p>
      <w:pPr>
        <w:pStyle w:val="Heading3"/>
      </w:pPr>
      <w:r>
        <w:t xml:space="preserve">Synergies between different AI applications for the environment</w:t>
      </w:r>
    </w:p>
    <w:p>
      <w:pPr>
        <w:pStyle w:val="FirstParagraph"/>
      </w:pPr>
      <w:r>
        <w:t xml:space="preserve">As we conclude our exploration of Blue Planet, Green Robots, it is crucial to recognise the powerful synergies that emerge when various AI applications for environmental sustainability are integrated. These synergies not only amplify the impact of individual technologies but also create a holistic approach to addressing our planet’s most pressing environmental challenges.</w:t>
      </w:r>
    </w:p>
    <w:p>
      <w:pPr>
        <w:pStyle w:val="BodyText"/>
      </w:pPr>
      <w:r>
        <w:t xml:space="preserve">One of the most significant synergies we’ve observed is the integration of AI-powered environmental monitoring with predictive modelling and decision support systems. By combining real-time data collection from satellites, drones, and IoT sensors with advanced machine learning algorithms, we can create a comprehensive, dynamic understanding of environmental systems. This integration enables us to not only monitor current conditions but also forecast future scenarios with unprecedented accuracy.</w:t>
      </w:r>
    </w:p>
    <w:p>
      <w:pPr>
        <w:pStyle w:val="BodyText"/>
      </w:pPr>
      <w:r>
        <w:t xml:space="preserve">The true power of AI in environmental sustainability lies not in individual applications, but in the seamless integration of multiple technologies to create a synergistic effect that is greater than the sum of its parts.</w:t>
      </w:r>
    </w:p>
    <w:p>
      <w:pPr>
        <w:pStyle w:val="BodyText"/>
      </w:pPr>
      <w:r>
        <w:t xml:space="preserve">Another powerful synergy emerges from the combination of green robotics and AI-driven resource management. Autonomous vehicles equipped with AI can not only collect valuable environmental data but also actively participate in conservation efforts. For instance, underwater robots monitoring marine ecosystems can simultaneously contribute to smart water resource management by detecting pollution sources or optimising desalination processes.</w:t>
      </w:r>
    </w:p>
    <w:p>
      <w:pPr>
        <w:pStyle w:val="Compact"/>
        <w:numPr>
          <w:ilvl w:val="0"/>
          <w:numId w:val="1094"/>
        </w:numPr>
      </w:pPr>
      <w:r>
        <w:t xml:space="preserve">Integration of remote sensing with big data analytics for comprehensive environmental insights</w:t>
      </w:r>
    </w:p>
    <w:p>
      <w:pPr>
        <w:pStyle w:val="Compact"/>
        <w:numPr>
          <w:ilvl w:val="0"/>
          <w:numId w:val="1094"/>
        </w:numPr>
      </w:pPr>
      <w:r>
        <w:t xml:space="preserve">Combination of AI-enhanced climate modelling with sustainable resource management for adaptive policy-making</w:t>
      </w:r>
    </w:p>
    <w:p>
      <w:pPr>
        <w:pStyle w:val="Compact"/>
        <w:numPr>
          <w:ilvl w:val="0"/>
          <w:numId w:val="1094"/>
        </w:numPr>
      </w:pPr>
      <w:r>
        <w:t xml:space="preserve">Synergy between automated species tracking and habitat connectivity analysis for holistic conservation strategies</w:t>
      </w:r>
    </w:p>
    <w:p>
      <w:pPr>
        <w:pStyle w:val="Compact"/>
        <w:numPr>
          <w:ilvl w:val="0"/>
          <w:numId w:val="1094"/>
        </w:numPr>
      </w:pPr>
      <w:r>
        <w:t xml:space="preserve">Merging of precision agriculture techniques with AI-powered waste management for circular economy solutions</w:t>
      </w:r>
    </w:p>
    <w:p>
      <w:pPr>
        <w:pStyle w:val="FirstParagraph"/>
      </w:pPr>
      <w:r>
        <w:t xml:space="preserve">The synergy between AI-enhanced climate modelling and sustainable resource management is particularly noteworthy. By feeding high-resolution climate predictions into AI systems that manage energy grids, water resources, and agricultural practices, we can create adaptive management strategies that respond dynamically to changing environmental conditions. This integration allows for more resilient and sustainable resource use in the face of climate change.</w:t>
      </w:r>
    </w:p>
    <w:p>
      <w:pPr>
        <w:pStyle w:val="BodyText"/>
      </w:pPr>
      <w:r>
        <w:t xml:space="preserve">Furthermore, the combination of AI-powered wildlife conservation techniques with smart agriculture practices creates a synergy that addresses both biodiversity preservation and sustainable food production. Automated species identification and tracking can inform precision agriculture systems, ensuring that farming practices minimise negative impacts on local ecosystems while optimising crop yields.</w:t>
      </w:r>
    </w:p>
    <w:p>
      <w:pPr>
        <w:pStyle w:val="BodyText"/>
      </w:pPr>
      <w:r>
        <w:t xml:space="preserve">The synergistic application of AI across various environmental domains is not just a technological achievement; it represents a paradigm shift in how we approach environmental stewardship and sustainable development.</w:t>
      </w:r>
    </w:p>
    <w:p>
      <w:pPr>
        <w:pStyle w:val="BodyText"/>
      </w:pPr>
      <w:r>
        <w:t xml:space="preserve">It’s important to note that these synergies extend beyond technological integration. They also encompass the convergence of different sectors and stakeholders. For instance, the collaboration between environmental scientists, AI researchers, policymakers, and industry leaders is crucial for translating AI-driven insights into effective environmental policies and practices.</w:t>
      </w:r>
    </w:p>
    <w:p>
      <w:pPr>
        <w:pStyle w:val="CaptionedFigure"/>
      </w:pPr>
      <w:r>
        <w:drawing>
          <wp:inline>
            <wp:extent cx="5943600" cy="3814161"/>
            <wp:effectExtent b="0" l="0" r="0" t="0"/>
            <wp:docPr descr="Draft Wardley Map: [Insert Wardley Map: Synergies between different AI applications for the environment]" title="" id="301" name="Picture"/>
            <a:graphic>
              <a:graphicData uri="http://schemas.openxmlformats.org/drawingml/2006/picture">
                <pic:pic>
                  <pic:nvPicPr>
                    <pic:cNvPr descr="https://images.wardleymaps.ai/map_4d5aa503-38b8-4ec5-bbae-3a137eadf3e0.png" id="302" name="Picture"/>
                    <pic:cNvPicPr>
                      <a:picLocks noChangeArrowheads="1" noChangeAspect="1"/>
                    </pic:cNvPicPr>
                  </pic:nvPicPr>
                  <pic:blipFill>
                    <a:blip r:embed="rId30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Synergies between different AI applications for the environment]</w:t>
      </w:r>
    </w:p>
    <w:p>
      <w:pPr>
        <w:pStyle w:val="BlockText"/>
      </w:pPr>
      <w:hyperlink r:id="rId303">
        <w:r>
          <w:rPr>
            <w:rStyle w:val="Hyperlink"/>
          </w:rPr>
          <w:t xml:space="preserve">Edit this draft Wardley Map</w:t>
        </w:r>
      </w:hyperlink>
    </w:p>
    <w:p>
      <w:pPr>
        <w:pStyle w:val="BlockText"/>
      </w:pPr>
      <w:r>
        <w:t xml:space="preserve">Wardley Map Assessment</w:t>
      </w:r>
    </w:p>
    <w:p>
      <w:pPr>
        <w:pStyle w:val="BlockText"/>
      </w:pPr>
      <w:r>
        <w:t xml:space="preserve">This Wardley Map reveals a complex, evolving landscape of AI applications in environmental sustainability. The strategic focus should be on integrating mature technologies like Environmental Monitoring with emerging fields like Green Robotics and Global Climate Adaptation. There’s significant potential for innovation and competitive advantage in areas closer to the Genesis stage, while optimizing and commoditizing more evolved components. The key to success lies in fostering a collaborative ecosystem that can address the multifaceted challenges of environmental sustainability through synergistic AI applications.</w:t>
      </w:r>
    </w:p>
    <w:p>
      <w:pPr>
        <w:pStyle w:val="BlockText"/>
      </w:pPr>
      <w:hyperlink r:id="rId304">
        <w:r>
          <w:rPr>
            <w:rStyle w:val="Hyperlink"/>
          </w:rPr>
          <w:t xml:space="preserve">View full Wardley Map report</w:t>
        </w:r>
      </w:hyperlink>
    </w:p>
    <w:p>
      <w:pPr>
        <w:pStyle w:val="FirstParagraph"/>
      </w:pPr>
      <w:r>
        <w:t xml:space="preserve">However, realising these synergies is not without challenges. It requires overcoming data silos, ensuring interoperability between different AI systems, and addressing potential conflicts between environmental and economic objectives. Moreover, we must remain vigilant about the ethical implications of these integrated systems, particularly regarding data privacy and the equitable distribution of benefits.</w:t>
      </w:r>
    </w:p>
    <w:p>
      <w:pPr>
        <w:pStyle w:val="BodyText"/>
      </w:pPr>
      <w:r>
        <w:t xml:space="preserve">As we look to the future, the potential for even greater synergies is immense. The continued advancement of AI technologies, coupled with increasing environmental data availability and growing cross-sector collaboration, promises to unlock new possibilities for environmental sustainability. From AI-orchestrated ecosystem restoration projects to globally integrated climate adaptation strategies, the synergistic application of AI will play a pivotal role in shaping a sustainable future for our blue planet.</w:t>
      </w:r>
    </w:p>
    <w:p>
      <w:pPr>
        <w:pStyle w:val="BodyText"/>
      </w:pPr>
      <w:r>
        <w:t xml:space="preserve">The synergies we create between AI applications today will determine the health of our planet tomorrow. It is our responsibility to foster these connections and harness their collective power for the benefit of all life on Earth.</w:t>
      </w:r>
    </w:p>
    <w:bookmarkEnd w:id="305"/>
    <w:bookmarkEnd w:id="306"/>
    <w:bookmarkStart w:id="319" w:name="the-road-ahead"/>
    <w:p>
      <w:pPr>
        <w:pStyle w:val="Heading2"/>
      </w:pPr>
      <w:r>
        <w:t xml:space="preserve">The Road Ahead</w:t>
      </w:r>
    </w:p>
    <w:bookmarkStart w:id="312" w:name="X0d4f45cb949862b66f14989f84645cfc82a1d35"/>
    <w:p>
      <w:pPr>
        <w:pStyle w:val="Heading3"/>
      </w:pPr>
      <w:r>
        <w:t xml:space="preserve">Emerging trends in AI for environmental sustainability</w:t>
      </w:r>
    </w:p>
    <w:p>
      <w:pPr>
        <w:pStyle w:val="FirstParagraph"/>
      </w:pPr>
      <w:r>
        <w:t xml:space="preserve">As we stand at the precipice of a new era in environmental sustainability, the convergence of artificial intelligence and ecological stewardship presents unprecedented opportunities to address the pressing challenges facing our blue planet. Drawing from my extensive experience advising government bodies and leading environmental initiatives, I can confidently assert that the emerging trends in AI for environmental sustainability are not merely incremental improvements, but transformative shifts that will redefine our relationship with the natural world.</w:t>
      </w:r>
    </w:p>
    <w:p>
      <w:pPr>
        <w:pStyle w:val="BodyText"/>
      </w:pPr>
      <w:r>
        <w:t xml:space="preserve">One of the most promising trends is the development of advanced, multi-modal AI systems that can integrate diverse data streams from terrestrial, marine, and atmospheric sources. These systems are moving beyond simple pattern recognition to complex, predictive modelling that can anticipate environmental changes and inform proactive conservation strategies. For instance, we are seeing the emergence of AI platforms that can simultaneously analyse satellite imagery, ocean sensor data, and biodiversity surveys to create holistic models of ecosystem health and resilience.</w:t>
      </w:r>
    </w:p>
    <w:p>
      <w:pPr>
        <w:pStyle w:val="BlockText"/>
      </w:pPr>
      <w:r>
        <w:t xml:space="preserve">The future of environmental AI lies not in isolated technological advancements, but in the seamless integration of diverse data sources and analytical methods to create a comprehensive, real-time understanding of our planet’s ecological systems.</w:t>
      </w:r>
    </w:p>
    <w:p>
      <w:pPr>
        <w:pStyle w:val="FirstParagraph"/>
      </w:pPr>
      <w:r>
        <w:t xml:space="preserve">Another significant trend is the miniaturisation and proliferation of AI-enabled environmental sensors. These</w:t>
      </w:r>
      <w:r>
        <w:t xml:space="preserve"> </w:t>
      </w:r>
      <w:r>
        <w:t xml:space="preserve">‘smart dust’</w:t>
      </w:r>
      <w:r>
        <w:t xml:space="preserve"> </w:t>
      </w:r>
      <w:r>
        <w:t xml:space="preserve">particles, equipped with advanced machine learning capabilities, can be deployed across vast areas to create dense, distributed networks of environmental monitoring. This trend dovetails with the increasing sophistication of edge computing, allowing for real-time, on-site processing of environmental data, reducing latency and enabling rapid response to ecological threats.</w:t>
      </w:r>
    </w:p>
    <w:p>
      <w:pPr>
        <w:pStyle w:val="Compact"/>
        <w:numPr>
          <w:ilvl w:val="0"/>
          <w:numId w:val="1095"/>
        </w:numPr>
      </w:pPr>
      <w:r>
        <w:t xml:space="preserve">Development of biodegradable AI sensors for minimal environmental impact</w:t>
      </w:r>
    </w:p>
    <w:p>
      <w:pPr>
        <w:pStyle w:val="Compact"/>
        <w:numPr>
          <w:ilvl w:val="0"/>
          <w:numId w:val="1095"/>
        </w:numPr>
      </w:pPr>
      <w:r>
        <w:t xml:space="preserve">Integration of quantum computing with AI for complex environmental modelling</w:t>
      </w:r>
    </w:p>
    <w:p>
      <w:pPr>
        <w:pStyle w:val="Compact"/>
        <w:numPr>
          <w:ilvl w:val="0"/>
          <w:numId w:val="1095"/>
        </w:numPr>
      </w:pPr>
      <w:r>
        <w:t xml:space="preserve">AI-driven biomimicry for sustainable technology design</w:t>
      </w:r>
    </w:p>
    <w:p>
      <w:pPr>
        <w:pStyle w:val="Compact"/>
        <w:numPr>
          <w:ilvl w:val="0"/>
          <w:numId w:val="1095"/>
        </w:numPr>
      </w:pPr>
      <w:r>
        <w:t xml:space="preserve">Blockchain-enabled AI systems for transparent and accountable environmental governance</w:t>
      </w:r>
    </w:p>
    <w:p>
      <w:pPr>
        <w:pStyle w:val="FirstParagraph"/>
      </w:pPr>
      <w:r>
        <w:t xml:space="preserve">The application of AI in environmental contexts is also trending towards greater autonomy and self-learning capabilities. We are witnessing the emergence of AI systems that can not only analyse environmental data but also design and implement conservation strategies with minimal human intervention. This trend is particularly evident in the field of robotic ecology, where AI-driven robots are being deployed to actively restore and maintain ecosystems.</w:t>
      </w:r>
    </w:p>
    <w:p>
      <w:pPr>
        <w:pStyle w:val="CaptionedFigure"/>
      </w:pPr>
      <w:r>
        <w:drawing>
          <wp:inline>
            <wp:extent cx="5943600" cy="3814161"/>
            <wp:effectExtent b="0" l="0" r="0" t="0"/>
            <wp:docPr descr="Draft Wardley Map: [Insert Wardley Map: Emerging trends in AI for environmental sustainability]" title="" id="308" name="Picture"/>
            <a:graphic>
              <a:graphicData uri="http://schemas.openxmlformats.org/drawingml/2006/picture">
                <pic:pic>
                  <pic:nvPicPr>
                    <pic:cNvPr descr="https://images.wardleymaps.ai/map_da93b93e-d8b8-46d1-b20b-7ab7550a906d.png" id="309" name="Picture"/>
                    <pic:cNvPicPr>
                      <a:picLocks noChangeArrowheads="1" noChangeAspect="1"/>
                    </pic:cNvPicPr>
                  </pic:nvPicPr>
                  <pic:blipFill>
                    <a:blip r:embed="rId307"/>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Emerging trends in AI for environmental sustainability]</w:t>
      </w:r>
    </w:p>
    <w:p>
      <w:pPr>
        <w:pStyle w:val="BlockText"/>
      </w:pPr>
      <w:hyperlink r:id="rId310">
        <w:r>
          <w:rPr>
            <w:rStyle w:val="Hyperlink"/>
          </w:rPr>
          <w:t xml:space="preserve">Edit this draft Wardley Map</w:t>
        </w:r>
      </w:hyperlink>
    </w:p>
    <w:p>
      <w:pPr>
        <w:pStyle w:val="BlockText"/>
      </w:pPr>
      <w:r>
        <w:t xml:space="preserve">Wardley Map Assessment</w:t>
      </w:r>
    </w:p>
    <w:p>
      <w:pPr>
        <w:pStyle w:val="BlockText"/>
      </w:pPr>
      <w:r>
        <w:t xml:space="preserve">This Wardley Map reveals a dynamic and evolving landscape of AI applications in environmental sustainability. While there’s a strong foundation in data collection and current AI technologies, the true potential lies in successfully integrating emerging technologies like Quantum Computing and Autonomous Conservation Strategies. The strategic focus should be on balancing short-term improvements in current systems with long-term investments in disruptive technologies, all while maintaining a strong commitment to ethical considerations and public engagement. The successful integration of these diverse components could lead to unprecedented advancements in environmental monitoring, prediction, and conservation efforts.</w:t>
      </w:r>
    </w:p>
    <w:p>
      <w:pPr>
        <w:pStyle w:val="BlockText"/>
      </w:pPr>
      <w:hyperlink r:id="rId311">
        <w:r>
          <w:rPr>
            <w:rStyle w:val="Hyperlink"/>
          </w:rPr>
          <w:t xml:space="preserve">View full Wardley Map report</w:t>
        </w:r>
      </w:hyperlink>
    </w:p>
    <w:p>
      <w:pPr>
        <w:pStyle w:val="FirstParagraph"/>
      </w:pPr>
      <w:r>
        <w:t xml:space="preserve">A crucial trend that cannot be overlooked is the increasing focus on explainable AI (XAI) in environmental applications. As AI systems become more complex and influential in shaping environmental policy, there is a growing demand for transparency and interpretability. This trend is driving the development of AI models that can not only provide accurate predictions and recommendations but also clearly articulate the reasoning behind their outputs. This is particularly important in the context of environmental decision-making, where the stakes are high and the consequences far-reaching.</w:t>
      </w:r>
    </w:p>
    <w:p>
      <w:pPr>
        <w:pStyle w:val="BlockText"/>
      </w:pPr>
      <w:r>
        <w:t xml:space="preserve">In the realm of environmental AI, the ability to explain and justify decisions is becoming as important as the accuracy of those decisions. We must strive for AI systems that are not just powerful, but also transparent and accountable.</w:t>
      </w:r>
    </w:p>
    <w:p>
      <w:pPr>
        <w:pStyle w:val="FirstParagraph"/>
      </w:pPr>
      <w:r>
        <w:t xml:space="preserve">Finally, we are seeing a trend towards the democratisation of AI for environmental sustainability. Open-source AI platforms, citizen science initiatives, and AI-powered environmental education tools are making it possible for individuals and communities to actively participate in environmental monitoring and conservation efforts. This trend has the potential to create a global network of environmental stewards, armed with AI tools to understand and protect their local ecosystems.</w:t>
      </w:r>
    </w:p>
    <w:p>
      <w:pPr>
        <w:pStyle w:val="BodyText"/>
      </w:pPr>
      <w:r>
        <w:t xml:space="preserve">As we look to the future, it is clear that the integration of AI into environmental sustainability efforts will continue to deepen and evolve. However, it is crucial that we approach these emerging trends with a balanced perspective, considering not only the technological possibilities but also the ethical implications and potential unintended consequences. The road ahead is filled with promise, but it requires careful navigation to ensure that our AI-driven efforts truly benefit the blue planet we call home.</w:t>
      </w:r>
    </w:p>
    <w:bookmarkEnd w:id="312"/>
    <w:bookmarkStart w:id="318" w:name="Xfda2571b87bfbea5bd46d507a1ff408f75c14e1"/>
    <w:p>
      <w:pPr>
        <w:pStyle w:val="Heading3"/>
      </w:pPr>
      <w:r>
        <w:t xml:space="preserve">Call to action for researchers, policymakers, and citizens</w:t>
      </w:r>
    </w:p>
    <w:p>
      <w:pPr>
        <w:pStyle w:val="FirstParagraph"/>
      </w:pPr>
      <w:r>
        <w:t xml:space="preserve">As we stand at the precipice of a new era in environmental sustainability, powered by the convergence of artificial intelligence and green robotics, it is imperative that we mobilise all sectors of society to harness this potential. The road ahead is both challenging and promising, requiring concerted efforts from researchers, policymakers, and citizens alike. Drawing from my extensive experience advising government bodies and public sector organisations on Blue Planet, Green Robots initiatives, I can attest to the transformative power of collective action in this domain.</w:t>
      </w:r>
    </w:p>
    <w:p>
      <w:pPr>
        <w:pStyle w:val="BodyText"/>
      </w:pPr>
      <w:r>
        <w:t xml:space="preserve">For researchers, the call to action is clear and urgent. The field of AI-driven environmental sustainability is ripe with opportunities for groundbreaking discoveries and innovations. We need interdisciplinary collaborations that bridge the gap between computer science, environmental science, robotics, and policy studies. Researchers must focus on developing more efficient algorithms for processing vast amounts of environmental data, creating more robust and adaptable green robots for diverse ecosystems, and refining AI models to provide increasingly accurate climate predictions and resource management solutions.</w:t>
      </w:r>
    </w:p>
    <w:p>
      <w:pPr>
        <w:pStyle w:val="BodyText"/>
      </w:pPr>
      <w:r>
        <w:t xml:space="preserve">The next decade will be crucial in determining whether we can leverage AI to turn the tide on climate change and biodiversity loss. We need researchers to push the boundaries of what’s possible, to dream big and innovate boldly.</w:t>
      </w:r>
    </w:p>
    <w:p>
      <w:pPr>
        <w:pStyle w:val="BodyText"/>
      </w:pPr>
      <w:r>
        <w:t xml:space="preserve">Policymakers have a pivotal role to play in shaping the regulatory landscape that will govern the deployment of AI and green robotics in environmental contexts. Drawing from my consultancy work with various government agencies, I can emphasise the need for flexible yet robust regulatory frameworks that encourage innovation while safeguarding ethical considerations and environmental protections. Policymakers must work towards:</w:t>
      </w:r>
    </w:p>
    <w:p>
      <w:pPr>
        <w:pStyle w:val="Compact"/>
        <w:numPr>
          <w:ilvl w:val="0"/>
          <w:numId w:val="1096"/>
        </w:numPr>
      </w:pPr>
      <w:r>
        <w:t xml:space="preserve">Developing comprehensive AI strategies that prioritise environmental applications</w:t>
      </w:r>
    </w:p>
    <w:p>
      <w:pPr>
        <w:pStyle w:val="Compact"/>
        <w:numPr>
          <w:ilvl w:val="0"/>
          <w:numId w:val="1096"/>
        </w:numPr>
      </w:pPr>
      <w:r>
        <w:t xml:space="preserve">Allocating significant funding for research and development in Blue Planet, Green Robots technologies</w:t>
      </w:r>
    </w:p>
    <w:p>
      <w:pPr>
        <w:pStyle w:val="Compact"/>
        <w:numPr>
          <w:ilvl w:val="0"/>
          <w:numId w:val="1096"/>
        </w:numPr>
      </w:pPr>
      <w:r>
        <w:t xml:space="preserve">Creating incentives for businesses to adopt AI-driven sustainability solutions</w:t>
      </w:r>
    </w:p>
    <w:p>
      <w:pPr>
        <w:pStyle w:val="Compact"/>
        <w:numPr>
          <w:ilvl w:val="0"/>
          <w:numId w:val="1096"/>
        </w:numPr>
      </w:pPr>
      <w:r>
        <w:t xml:space="preserve">Establishing international cooperation mechanisms for sharing data, technologies, and best practices</w:t>
      </w:r>
    </w:p>
    <w:p>
      <w:pPr>
        <w:pStyle w:val="Compact"/>
        <w:numPr>
          <w:ilvl w:val="0"/>
          <w:numId w:val="1096"/>
        </w:numPr>
      </w:pPr>
      <w:r>
        <w:t xml:space="preserve">Implementing policies that ensure equitable access to the benefits of AI-driven environmental solutions across all communities</w:t>
      </w:r>
    </w:p>
    <w:p>
      <w:pPr>
        <w:pStyle w:val="FirstParagraph"/>
      </w:pPr>
      <w:r>
        <w:t xml:space="preserve">Citizens, too, have a crucial part to play in this technological revolution for sustainability. Public engagement and support are vital for the successful implementation of AI and green robotics in environmental initiatives. Citizens can contribute by:</w:t>
      </w:r>
    </w:p>
    <w:p>
      <w:pPr>
        <w:pStyle w:val="Compact"/>
        <w:numPr>
          <w:ilvl w:val="0"/>
          <w:numId w:val="1097"/>
        </w:numPr>
      </w:pPr>
      <w:r>
        <w:t xml:space="preserve">Educating themselves about AI and its potential environmental applications</w:t>
      </w:r>
    </w:p>
    <w:p>
      <w:pPr>
        <w:pStyle w:val="Compact"/>
        <w:numPr>
          <w:ilvl w:val="0"/>
          <w:numId w:val="1097"/>
        </w:numPr>
      </w:pPr>
      <w:r>
        <w:t xml:space="preserve">Participating in citizen science projects that utilise AI for environmental monitoring</w:t>
      </w:r>
    </w:p>
    <w:p>
      <w:pPr>
        <w:pStyle w:val="Compact"/>
        <w:numPr>
          <w:ilvl w:val="0"/>
          <w:numId w:val="1097"/>
        </w:numPr>
      </w:pPr>
      <w:r>
        <w:t xml:space="preserve">Advocating for policies that support the responsible development and deployment of AI for sustainability</w:t>
      </w:r>
    </w:p>
    <w:p>
      <w:pPr>
        <w:pStyle w:val="Compact"/>
        <w:numPr>
          <w:ilvl w:val="0"/>
          <w:numId w:val="1097"/>
        </w:numPr>
      </w:pPr>
      <w:r>
        <w:t xml:space="preserve">Making informed consumer choices that support companies using AI for environmental benefits</w:t>
      </w:r>
    </w:p>
    <w:p>
      <w:pPr>
        <w:pStyle w:val="Compact"/>
        <w:numPr>
          <w:ilvl w:val="0"/>
          <w:numId w:val="1097"/>
        </w:numPr>
      </w:pPr>
      <w:r>
        <w:t xml:space="preserve">Engaging in public dialogues about the ethical implications of AI in environmental contexts</w:t>
      </w:r>
    </w:p>
    <w:p>
      <w:pPr>
        <w:pStyle w:val="FirstParagraph"/>
      </w:pPr>
      <w:r>
        <w:t xml:space="preserve">It is crucial to recognise that the challenges we face – from climate change to biodiversity loss – are global in nature and require coordinated global responses. As such, our call to action must transcend national boundaries and sector-specific interests. We need to foster a global community of practice around Blue Planet, Green Robots, where knowledge, resources, and technologies are shared freely for the benefit of our planet.</w:t>
      </w:r>
    </w:p>
    <w:p>
      <w:pPr>
        <w:pStyle w:val="BodyText"/>
      </w:pPr>
      <w:r>
        <w:t xml:space="preserve">The power of AI and green robotics to address our environmental challenges is immense, but it can only be fully realised through the collective efforts of researchers, policymakers, and citizens working in harmony towards a common goal.</w:t>
      </w:r>
    </w:p>
    <w:p>
      <w:pPr>
        <w:pStyle w:val="BodyText"/>
      </w:pPr>
      <w:r>
        <w:t xml:space="preserve">As we move forward, it is essential to maintain a balance between technological optimism and ethical responsibility. We must remain vigilant about the potential unintended consequences of AI deployment in environmental contexts, ensuring that our solutions do not exacerbate existing inequalities or create new environmental problems while solving others.</w:t>
      </w:r>
    </w:p>
    <w:p>
      <w:pPr>
        <w:pStyle w:val="BodyText"/>
      </w:pPr>
      <w:r>
        <w:t xml:space="preserve">In conclusion, the road ahead for Blue Planet, Green Robots is one of immense potential and responsibility. By answering this call to action – whether as a researcher pushing the boundaries of AI capabilities, a policymaker crafting forward-thinking regulations, or a citizen actively engaging in and advocating for sustainable AI solutions – each of us has a role to play in shaping a more sustainable future. The convergence of AI and environmental science offers us unprecedented tools to address our planet’s most pressing challenges. It is now up to us to seize this opportunity and work collaboratively towards a greener, more sustainable world for generations to come.</w:t>
      </w:r>
    </w:p>
    <w:p>
      <w:pPr>
        <w:pStyle w:val="CaptionedFigure"/>
      </w:pPr>
      <w:r>
        <w:drawing>
          <wp:inline>
            <wp:extent cx="5943600" cy="3814161"/>
            <wp:effectExtent b="0" l="0" r="0" t="0"/>
            <wp:docPr descr="Draft Wardley Map: [Insert Wardley Map: Call to action for researchers, policymakers, and citizens]" title="" id="314" name="Picture"/>
            <a:graphic>
              <a:graphicData uri="http://schemas.openxmlformats.org/drawingml/2006/picture">
                <pic:pic>
                  <pic:nvPicPr>
                    <pic:cNvPr descr="https://images.wardleymaps.ai/map_a3d33375-f3d4-461c-afa4-422de189f24a.png" id="315" name="Picture"/>
                    <pic:cNvPicPr>
                      <a:picLocks noChangeArrowheads="1" noChangeAspect="1"/>
                    </pic:cNvPicPr>
                  </pic:nvPicPr>
                  <pic:blipFill>
                    <a:blip r:embed="rId313"/>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Call to action for researchers, policymakers, and citizens]</w:t>
      </w:r>
    </w:p>
    <w:p>
      <w:pPr>
        <w:pStyle w:val="BlockText"/>
      </w:pPr>
      <w:hyperlink r:id="rId316">
        <w:r>
          <w:rPr>
            <w:rStyle w:val="Hyperlink"/>
          </w:rPr>
          <w:t xml:space="preserve">Edit this draft Wardley Map</w:t>
        </w:r>
      </w:hyperlink>
    </w:p>
    <w:p>
      <w:pPr>
        <w:pStyle w:val="BlockText"/>
      </w:pPr>
      <w:r>
        <w:t xml:space="preserve">Wardley Map Assessment</w:t>
      </w:r>
    </w:p>
    <w:p>
      <w:pPr>
        <w:pStyle w:val="BlockText"/>
      </w:pPr>
      <w:r>
        <w:t xml:space="preserve">The Wardley Map reveals a promising ecosystem for AI in environmental sustainability, with strong technological foundations and an awareness of social and ethical dimensions. The key to success lies in accelerating the evolution of regulatory and public engagement components to match the pace of technological advancement, while fostering a global, collaborative approach to addressing environmental challenges. Strategic focus should be on integrating citizen science, enhancing ethical AI development, and creating adaptive governance structures to support and guide the rapid evolution of AI and robotics in environmental applications.</w:t>
      </w:r>
    </w:p>
    <w:p>
      <w:pPr>
        <w:pStyle w:val="BlockText"/>
      </w:pPr>
      <w:hyperlink r:id="rId317">
        <w:r>
          <w:rPr>
            <w:rStyle w:val="Hyperlink"/>
          </w:rPr>
          <w:t xml:space="preserve">View full Wardley Map report</w:t>
        </w:r>
      </w:hyperlink>
    </w:p>
    <w:bookmarkEnd w:id="318"/>
    <w:bookmarkEnd w:id="319"/>
    <w:bookmarkEnd w:id="320"/>
    <w:bookmarkStart w:id="323" w:name="appendix"/>
    <w:p>
      <w:pPr>
        <w:pStyle w:val="Heading1"/>
      </w:pPr>
      <w:r>
        <w:t xml:space="preserve">Appendix</w:t>
      </w:r>
    </w:p>
    <w:bookmarkStart w:id="321" w:name="book-generation-details"/>
    <w:p>
      <w:pPr>
        <w:pStyle w:val="Heading2"/>
      </w:pPr>
      <w:r>
        <w:t xml:space="preserve">Book Generation Details</w:t>
      </w:r>
    </w:p>
    <w:p>
      <w:pPr>
        <w:pStyle w:val="Compact"/>
        <w:numPr>
          <w:ilvl w:val="0"/>
          <w:numId w:val="1098"/>
        </w:numPr>
      </w:pPr>
      <w:r>
        <w:t xml:space="preserve">Initial Topic: Blue Planet, Green Robots</w:t>
      </w:r>
    </w:p>
    <w:p>
      <w:pPr>
        <w:pStyle w:val="Compact"/>
        <w:numPr>
          <w:ilvl w:val="0"/>
          <w:numId w:val="1098"/>
        </w:numPr>
      </w:pPr>
      <w:r>
        <w:t xml:space="preserve">Refined Topic: Blue Planet, Green Robots</w:t>
      </w:r>
    </w:p>
    <w:p>
      <w:pPr>
        <w:pStyle w:val="Compact"/>
        <w:numPr>
          <w:ilvl w:val="0"/>
          <w:numId w:val="1098"/>
        </w:numPr>
      </w:pPr>
      <w:r>
        <w:t xml:space="preserve">Total Output Tokens: 329044</w:t>
      </w:r>
    </w:p>
    <w:p>
      <w:pPr>
        <w:pStyle w:val="Compact"/>
        <w:numPr>
          <w:ilvl w:val="0"/>
          <w:numId w:val="1098"/>
        </w:numPr>
      </w:pPr>
      <w:r>
        <w:t xml:space="preserve">Total LLM Cost: $4.94</w:t>
      </w:r>
    </w:p>
    <w:bookmarkEnd w:id="321"/>
    <w:bookmarkStart w:id="322" w:name="further-reading-on-wardley-mapping"/>
    <w:p>
      <w:pPr>
        <w:pStyle w:val="Heading2"/>
      </w:pPr>
      <w:r>
        <w:t xml:space="preserve">Further Reading on Wardley Mapping</w:t>
      </w:r>
    </w:p>
    <w:bookmarkEnd w:id="322"/>
    <w:bookmarkEnd w:id="323"/>
    <w:bookmarkStart w:id="335" w:name="X0fcd4c0d7d3e71541552d5148d271316278dfc6"/>
    <w:p>
      <w:pPr>
        <w:pStyle w:val="Heading1"/>
      </w:pPr>
      <w:r>
        <w:t xml:space="preserve">Appendix: Further Reading on Wardley Mapping</w:t>
      </w:r>
    </w:p>
    <w:p>
      <w:pPr>
        <w:pStyle w:val="FirstParagraph"/>
      </w:pPr>
      <w:r>
        <w:t xml:space="preserve">The following books, primarily authored by Mark Craddock, offer comprehensive insights into various aspects of Wardley Mapping:</w:t>
      </w:r>
    </w:p>
    <w:bookmarkStart w:id="329" w:name="core-wardley-mapping-series"/>
    <w:p>
      <w:pPr>
        <w:pStyle w:val="Heading2"/>
      </w:pPr>
      <w:r>
        <w:t xml:space="preserve">Core Wardley Mapping Series</w:t>
      </w:r>
    </w:p>
    <w:p>
      <w:pPr>
        <w:numPr>
          <w:ilvl w:val="0"/>
          <w:numId w:val="1099"/>
        </w:numPr>
      </w:pPr>
      <w:r>
        <w:rPr>
          <w:b/>
          <w:bCs/>
        </w:rPr>
        <w:t xml:space="preserve">Wardley Mapping, The Knowledge: Part One, Topographical Intelligence in Business</w:t>
      </w:r>
    </w:p>
    <w:p>
      <w:pPr>
        <w:pStyle w:val="Compact"/>
        <w:numPr>
          <w:ilvl w:val="1"/>
          <w:numId w:val="1100"/>
        </w:numPr>
      </w:pPr>
      <w:r>
        <w:t xml:space="preserve">Author: Simon Wardley</w:t>
      </w:r>
    </w:p>
    <w:p>
      <w:pPr>
        <w:pStyle w:val="Compact"/>
        <w:numPr>
          <w:ilvl w:val="1"/>
          <w:numId w:val="1100"/>
        </w:numPr>
      </w:pPr>
      <w:r>
        <w:t xml:space="preserve">Editor: Mark Craddock</w:t>
      </w:r>
    </w:p>
    <w:p>
      <w:pPr>
        <w:pStyle w:val="Compact"/>
        <w:numPr>
          <w:ilvl w:val="1"/>
          <w:numId w:val="1100"/>
        </w:numPr>
      </w:pPr>
      <w:r>
        <w:t xml:space="preserve">Part of the Wardley Mapping series (5 books)</w:t>
      </w:r>
    </w:p>
    <w:p>
      <w:pPr>
        <w:pStyle w:val="Compact"/>
        <w:numPr>
          <w:ilvl w:val="1"/>
          <w:numId w:val="1100"/>
        </w:numPr>
      </w:pPr>
      <w:r>
        <w:t xml:space="preserve">Available in Kindle Edition</w:t>
      </w:r>
    </w:p>
    <w:p>
      <w:pPr>
        <w:pStyle w:val="Compact"/>
        <w:numPr>
          <w:ilvl w:val="1"/>
          <w:numId w:val="1100"/>
        </w:numPr>
      </w:pPr>
      <w:hyperlink r:id="rId324">
        <w:r>
          <w:rPr>
            <w:rStyle w:val="Hyperlink"/>
          </w:rPr>
          <w:t xml:space="preserve">Amazon Link</w:t>
        </w:r>
      </w:hyperlink>
    </w:p>
    <w:p>
      <w:pPr>
        <w:numPr>
          <w:ilvl w:val="0"/>
          <w:numId w:val="1000"/>
        </w:numPr>
      </w:pPr>
      <w:r>
        <w:t xml:space="preserve">This foundational text introduces readers to the Wardley Mapping approach:</w:t>
      </w:r>
    </w:p>
    <w:p>
      <w:pPr>
        <w:pStyle w:val="Compact"/>
        <w:numPr>
          <w:ilvl w:val="1"/>
          <w:numId w:val="1101"/>
        </w:numPr>
      </w:pPr>
      <w:r>
        <w:t xml:space="preserve">Covers key principles, core concepts, and techniques for creating situational maps</w:t>
      </w:r>
    </w:p>
    <w:p>
      <w:pPr>
        <w:pStyle w:val="Compact"/>
        <w:numPr>
          <w:ilvl w:val="1"/>
          <w:numId w:val="1101"/>
        </w:numPr>
      </w:pPr>
      <w:r>
        <w:t xml:space="preserve">Teaches how to anchor mapping in user needs and trace value chains</w:t>
      </w:r>
    </w:p>
    <w:p>
      <w:pPr>
        <w:pStyle w:val="Compact"/>
        <w:numPr>
          <w:ilvl w:val="1"/>
          <w:numId w:val="1101"/>
        </w:numPr>
      </w:pPr>
      <w:r>
        <w:t xml:space="preserve">Explores anticipating disruptions and determining strategic gameplay</w:t>
      </w:r>
    </w:p>
    <w:p>
      <w:pPr>
        <w:pStyle w:val="Compact"/>
        <w:numPr>
          <w:ilvl w:val="1"/>
          <w:numId w:val="1101"/>
        </w:numPr>
      </w:pPr>
      <w:r>
        <w:t xml:space="preserve">Introduces the foundational doctrine of strategic thinking</w:t>
      </w:r>
    </w:p>
    <w:p>
      <w:pPr>
        <w:pStyle w:val="Compact"/>
        <w:numPr>
          <w:ilvl w:val="1"/>
          <w:numId w:val="1101"/>
        </w:numPr>
      </w:pPr>
      <w:r>
        <w:t xml:space="preserve">Provides a framework for assessing strategic plays</w:t>
      </w:r>
    </w:p>
    <w:p>
      <w:pPr>
        <w:pStyle w:val="Compact"/>
        <w:numPr>
          <w:ilvl w:val="1"/>
          <w:numId w:val="1101"/>
        </w:numPr>
      </w:pPr>
      <w:r>
        <w:t xml:space="preserve">Includes concrete examples and scenarios for practical application</w:t>
      </w:r>
    </w:p>
    <w:p>
      <w:pPr>
        <w:numPr>
          <w:ilvl w:val="0"/>
          <w:numId w:val="1000"/>
        </w:numPr>
      </w:pPr>
      <w:r>
        <w:t xml:space="preserve">The book aims to equip readers with:</w:t>
      </w:r>
    </w:p>
    <w:p>
      <w:pPr>
        <w:pStyle w:val="Compact"/>
        <w:numPr>
          <w:ilvl w:val="1"/>
          <w:numId w:val="1102"/>
        </w:numPr>
      </w:pPr>
      <w:r>
        <w:t xml:space="preserve">A strategic compass for navigating rapidly shifting competitive landscapes</w:t>
      </w:r>
    </w:p>
    <w:p>
      <w:pPr>
        <w:pStyle w:val="Compact"/>
        <w:numPr>
          <w:ilvl w:val="1"/>
          <w:numId w:val="1102"/>
        </w:numPr>
      </w:pPr>
      <w:r>
        <w:t xml:space="preserve">Tools for systematic situational awareness</w:t>
      </w:r>
    </w:p>
    <w:p>
      <w:pPr>
        <w:pStyle w:val="Compact"/>
        <w:numPr>
          <w:ilvl w:val="1"/>
          <w:numId w:val="1102"/>
        </w:numPr>
      </w:pPr>
      <w:r>
        <w:t xml:space="preserve">Confidence in creating strategic plays and products</w:t>
      </w:r>
    </w:p>
    <w:p>
      <w:pPr>
        <w:pStyle w:val="Compact"/>
        <w:numPr>
          <w:ilvl w:val="1"/>
          <w:numId w:val="1102"/>
        </w:numPr>
      </w:pPr>
      <w:r>
        <w:t xml:space="preserve">An entrepreneurial mindset for continual learning and improvement</w:t>
      </w:r>
    </w:p>
    <w:p>
      <w:pPr>
        <w:numPr>
          <w:ilvl w:val="0"/>
          <w:numId w:val="1099"/>
        </w:numPr>
      </w:pPr>
      <w:r>
        <w:rPr>
          <w:b/>
          <w:bCs/>
        </w:rPr>
        <w:t xml:space="preserve">Wardley Mapping Doctrine: Universal Principles and Best Practices that Guide Strategic Decision-Making</w:t>
      </w:r>
    </w:p>
    <w:p>
      <w:pPr>
        <w:pStyle w:val="Compact"/>
        <w:numPr>
          <w:ilvl w:val="1"/>
          <w:numId w:val="1103"/>
        </w:numPr>
      </w:pPr>
      <w:r>
        <w:t xml:space="preserve">Author: Mark Craddock</w:t>
      </w:r>
    </w:p>
    <w:p>
      <w:pPr>
        <w:pStyle w:val="Compact"/>
        <w:numPr>
          <w:ilvl w:val="1"/>
          <w:numId w:val="1103"/>
        </w:numPr>
      </w:pPr>
      <w:r>
        <w:t xml:space="preserve">Part of the Wardley Mapping series (5 books)</w:t>
      </w:r>
    </w:p>
    <w:p>
      <w:pPr>
        <w:pStyle w:val="Compact"/>
        <w:numPr>
          <w:ilvl w:val="1"/>
          <w:numId w:val="1103"/>
        </w:numPr>
      </w:pPr>
      <w:r>
        <w:t xml:space="preserve">Available in Kindle Edition</w:t>
      </w:r>
    </w:p>
    <w:p>
      <w:pPr>
        <w:pStyle w:val="Compact"/>
        <w:numPr>
          <w:ilvl w:val="1"/>
          <w:numId w:val="1103"/>
        </w:numPr>
      </w:pPr>
      <w:hyperlink r:id="rId325">
        <w:r>
          <w:rPr>
            <w:rStyle w:val="Hyperlink"/>
          </w:rPr>
          <w:t xml:space="preserve">Amazon Link</w:t>
        </w:r>
      </w:hyperlink>
    </w:p>
    <w:p>
      <w:pPr>
        <w:numPr>
          <w:ilvl w:val="0"/>
          <w:numId w:val="1000"/>
        </w:numPr>
      </w:pPr>
      <w:r>
        <w:t xml:space="preserve">This book explores how doctrine supports organizational learning and adaptation:</w:t>
      </w:r>
    </w:p>
    <w:p>
      <w:pPr>
        <w:pStyle w:val="Compact"/>
        <w:numPr>
          <w:ilvl w:val="1"/>
          <w:numId w:val="1104"/>
        </w:numPr>
      </w:pPr>
      <w:r>
        <w:t xml:space="preserve">Standardisation: Enhances efficiency through consistent application of best practices</w:t>
      </w:r>
    </w:p>
    <w:p>
      <w:pPr>
        <w:pStyle w:val="Compact"/>
        <w:numPr>
          <w:ilvl w:val="1"/>
          <w:numId w:val="1104"/>
        </w:numPr>
      </w:pPr>
      <w:r>
        <w:t xml:space="preserve">Shared Understanding: Fosters better communication and alignment within teams</w:t>
      </w:r>
    </w:p>
    <w:p>
      <w:pPr>
        <w:pStyle w:val="Compact"/>
        <w:numPr>
          <w:ilvl w:val="1"/>
          <w:numId w:val="1104"/>
        </w:numPr>
      </w:pPr>
      <w:r>
        <w:t xml:space="preserve">Guidance for Decision-Making: Offers clear guidelines for navigating complexity</w:t>
      </w:r>
    </w:p>
    <w:p>
      <w:pPr>
        <w:pStyle w:val="Compact"/>
        <w:numPr>
          <w:ilvl w:val="1"/>
          <w:numId w:val="1104"/>
        </w:numPr>
      </w:pPr>
      <w:r>
        <w:t xml:space="preserve">Adaptability: Encourages continuous evaluation and refinement of practices</w:t>
      </w:r>
    </w:p>
    <w:p>
      <w:pPr>
        <w:numPr>
          <w:ilvl w:val="0"/>
          <w:numId w:val="1000"/>
        </w:numPr>
      </w:pPr>
      <w:r>
        <w:t xml:space="preserve">Key features:</w:t>
      </w:r>
    </w:p>
    <w:p>
      <w:pPr>
        <w:pStyle w:val="Compact"/>
        <w:numPr>
          <w:ilvl w:val="1"/>
          <w:numId w:val="1105"/>
        </w:numPr>
      </w:pPr>
      <w:r>
        <w:t xml:space="preserve">In-depth analysis of doctrine’s role in strategic thinking</w:t>
      </w:r>
    </w:p>
    <w:p>
      <w:pPr>
        <w:pStyle w:val="Compact"/>
        <w:numPr>
          <w:ilvl w:val="1"/>
          <w:numId w:val="1105"/>
        </w:numPr>
      </w:pPr>
      <w:r>
        <w:t xml:space="preserve">Case studies demonstrating successful application of doctrine</w:t>
      </w:r>
    </w:p>
    <w:p>
      <w:pPr>
        <w:pStyle w:val="Compact"/>
        <w:numPr>
          <w:ilvl w:val="1"/>
          <w:numId w:val="1105"/>
        </w:numPr>
      </w:pPr>
      <w:r>
        <w:t xml:space="preserve">Practical frameworks for implementing doctrine in various organizational contexts</w:t>
      </w:r>
    </w:p>
    <w:p>
      <w:pPr>
        <w:pStyle w:val="Compact"/>
        <w:numPr>
          <w:ilvl w:val="1"/>
          <w:numId w:val="1105"/>
        </w:numPr>
      </w:pPr>
      <w:r>
        <w:t xml:space="preserve">Exploration of the balance between stability and flexibility in strategic planning</w:t>
      </w:r>
    </w:p>
    <w:p>
      <w:pPr>
        <w:numPr>
          <w:ilvl w:val="0"/>
          <w:numId w:val="1000"/>
        </w:numPr>
      </w:pPr>
      <w:r>
        <w:t xml:space="preserve">Ideal for:</w:t>
      </w:r>
    </w:p>
    <w:p>
      <w:pPr>
        <w:pStyle w:val="Compact"/>
        <w:numPr>
          <w:ilvl w:val="1"/>
          <w:numId w:val="1106"/>
        </w:numPr>
      </w:pPr>
      <w:r>
        <w:t xml:space="preserve">Business leaders and executives</w:t>
      </w:r>
    </w:p>
    <w:p>
      <w:pPr>
        <w:pStyle w:val="Compact"/>
        <w:numPr>
          <w:ilvl w:val="1"/>
          <w:numId w:val="1106"/>
        </w:numPr>
      </w:pPr>
      <w:r>
        <w:t xml:space="preserve">Strategic planners and consultants</w:t>
      </w:r>
    </w:p>
    <w:p>
      <w:pPr>
        <w:pStyle w:val="Compact"/>
        <w:numPr>
          <w:ilvl w:val="1"/>
          <w:numId w:val="1106"/>
        </w:numPr>
      </w:pPr>
      <w:r>
        <w:t xml:space="preserve">Organizational development professionals</w:t>
      </w:r>
    </w:p>
    <w:p>
      <w:pPr>
        <w:pStyle w:val="Compact"/>
        <w:numPr>
          <w:ilvl w:val="1"/>
          <w:numId w:val="1106"/>
        </w:numPr>
      </w:pPr>
      <w:r>
        <w:t xml:space="preserve">Anyone interested in enhancing their strategic decision-making capabilities</w:t>
      </w:r>
    </w:p>
    <w:p>
      <w:pPr>
        <w:numPr>
          <w:ilvl w:val="0"/>
          <w:numId w:val="1099"/>
        </w:numPr>
      </w:pPr>
      <w:r>
        <w:rPr>
          <w:b/>
          <w:bCs/>
        </w:rPr>
        <w:t xml:space="preserve">Wardley Mapping Gameplays: Transforming Insights into Strategic Actions</w:t>
      </w:r>
    </w:p>
    <w:p>
      <w:pPr>
        <w:pStyle w:val="Compact"/>
        <w:numPr>
          <w:ilvl w:val="1"/>
          <w:numId w:val="1107"/>
        </w:numPr>
      </w:pPr>
      <w:r>
        <w:t xml:space="preserve">Author: Mark Craddock</w:t>
      </w:r>
    </w:p>
    <w:p>
      <w:pPr>
        <w:pStyle w:val="Compact"/>
        <w:numPr>
          <w:ilvl w:val="1"/>
          <w:numId w:val="1107"/>
        </w:numPr>
      </w:pPr>
      <w:r>
        <w:t xml:space="preserve">Part of the Wardley Mapping series (5 books)</w:t>
      </w:r>
    </w:p>
    <w:p>
      <w:pPr>
        <w:pStyle w:val="Compact"/>
        <w:numPr>
          <w:ilvl w:val="1"/>
          <w:numId w:val="1107"/>
        </w:numPr>
      </w:pPr>
      <w:r>
        <w:t xml:space="preserve">Available in Kindle Edition</w:t>
      </w:r>
    </w:p>
    <w:p>
      <w:pPr>
        <w:pStyle w:val="Compact"/>
        <w:numPr>
          <w:ilvl w:val="1"/>
          <w:numId w:val="1107"/>
        </w:numPr>
      </w:pPr>
      <w:hyperlink r:id="rId326">
        <w:r>
          <w:rPr>
            <w:rStyle w:val="Hyperlink"/>
          </w:rPr>
          <w:t xml:space="preserve">Amazon Link</w:t>
        </w:r>
      </w:hyperlink>
    </w:p>
    <w:p>
      <w:pPr>
        <w:numPr>
          <w:ilvl w:val="0"/>
          <w:numId w:val="1000"/>
        </w:numPr>
      </w:pPr>
      <w:r>
        <w:t xml:space="preserve">This book delves into gameplays, a crucial component of Wardley Mapping:</w:t>
      </w:r>
    </w:p>
    <w:p>
      <w:pPr>
        <w:pStyle w:val="Compact"/>
        <w:numPr>
          <w:ilvl w:val="1"/>
          <w:numId w:val="1108"/>
        </w:numPr>
      </w:pPr>
      <w:r>
        <w:t xml:space="preserve">Gameplays are context-specific patterns of strategic action derived from Wardley Maps</w:t>
      </w:r>
    </w:p>
    <w:p>
      <w:pPr>
        <w:pStyle w:val="Compact"/>
        <w:numPr>
          <w:ilvl w:val="1"/>
          <w:numId w:val="1108"/>
        </w:numPr>
      </w:pPr>
      <w:r>
        <w:t xml:space="preserve">Types of gameplays include:</w:t>
      </w:r>
    </w:p>
    <w:p>
      <w:pPr>
        <w:pStyle w:val="Compact"/>
        <w:numPr>
          <w:ilvl w:val="2"/>
          <w:numId w:val="1109"/>
        </w:numPr>
      </w:pPr>
      <w:r>
        <w:t xml:space="preserve">User Perception plays (e.g., education, bundling)</w:t>
      </w:r>
    </w:p>
    <w:p>
      <w:pPr>
        <w:pStyle w:val="Compact"/>
        <w:numPr>
          <w:ilvl w:val="2"/>
          <w:numId w:val="1109"/>
        </w:numPr>
      </w:pPr>
      <w:r>
        <w:t xml:space="preserve">Accelerator plays (e.g., open approaches, exploiting network effects)</w:t>
      </w:r>
    </w:p>
    <w:p>
      <w:pPr>
        <w:pStyle w:val="Compact"/>
        <w:numPr>
          <w:ilvl w:val="2"/>
          <w:numId w:val="1109"/>
        </w:numPr>
      </w:pPr>
      <w:r>
        <w:t xml:space="preserve">De-accelerator plays (e.g., creating constraints, exploiting IPR)</w:t>
      </w:r>
    </w:p>
    <w:p>
      <w:pPr>
        <w:pStyle w:val="Compact"/>
        <w:numPr>
          <w:ilvl w:val="2"/>
          <w:numId w:val="1109"/>
        </w:numPr>
      </w:pPr>
      <w:r>
        <w:t xml:space="preserve">Market plays (e.g., differentiation, pricing policy)</w:t>
      </w:r>
    </w:p>
    <w:p>
      <w:pPr>
        <w:pStyle w:val="Compact"/>
        <w:numPr>
          <w:ilvl w:val="2"/>
          <w:numId w:val="1109"/>
        </w:numPr>
      </w:pPr>
      <w:r>
        <w:t xml:space="preserve">Defensive plays (e.g., raising barriers to entry, managing inertia)</w:t>
      </w:r>
    </w:p>
    <w:p>
      <w:pPr>
        <w:pStyle w:val="Compact"/>
        <w:numPr>
          <w:ilvl w:val="2"/>
          <w:numId w:val="1109"/>
        </w:numPr>
      </w:pPr>
      <w:r>
        <w:t xml:space="preserve">Attacking plays (e.g., directed investment, undermining barriers to entry)</w:t>
      </w:r>
    </w:p>
    <w:p>
      <w:pPr>
        <w:pStyle w:val="Compact"/>
        <w:numPr>
          <w:ilvl w:val="2"/>
          <w:numId w:val="1109"/>
        </w:numPr>
      </w:pPr>
      <w:r>
        <w:t xml:space="preserve">Ecosystem plays (e.g., alliances, sensing engines)</w:t>
      </w:r>
    </w:p>
    <w:p>
      <w:pPr>
        <w:numPr>
          <w:ilvl w:val="0"/>
          <w:numId w:val="1000"/>
        </w:numPr>
      </w:pPr>
      <w:r>
        <w:t xml:space="preserve">Gameplays enhance strategic decision-making by:</w:t>
      </w:r>
    </w:p>
    <w:p>
      <w:pPr>
        <w:pStyle w:val="Compact"/>
        <w:numPr>
          <w:ilvl w:val="1"/>
          <w:numId w:val="1110"/>
        </w:numPr>
      </w:pPr>
      <w:r>
        <w:t xml:space="preserve">Providing contextual actions tailored to specific situations</w:t>
      </w:r>
    </w:p>
    <w:p>
      <w:pPr>
        <w:pStyle w:val="Compact"/>
        <w:numPr>
          <w:ilvl w:val="1"/>
          <w:numId w:val="1110"/>
        </w:numPr>
      </w:pPr>
      <w:r>
        <w:t xml:space="preserve">Enabling anticipation of competitors’ moves</w:t>
      </w:r>
    </w:p>
    <w:p>
      <w:pPr>
        <w:pStyle w:val="Compact"/>
        <w:numPr>
          <w:ilvl w:val="1"/>
          <w:numId w:val="1110"/>
        </w:numPr>
      </w:pPr>
      <w:r>
        <w:t xml:space="preserve">Inspiring innovative approaches to challenges and opportunities</w:t>
      </w:r>
    </w:p>
    <w:p>
      <w:pPr>
        <w:pStyle w:val="Compact"/>
        <w:numPr>
          <w:ilvl w:val="1"/>
          <w:numId w:val="1110"/>
        </w:numPr>
      </w:pPr>
      <w:r>
        <w:t xml:space="preserve">Assisting in risk management</w:t>
      </w:r>
    </w:p>
    <w:p>
      <w:pPr>
        <w:pStyle w:val="Compact"/>
        <w:numPr>
          <w:ilvl w:val="1"/>
          <w:numId w:val="1110"/>
        </w:numPr>
      </w:pPr>
      <w:r>
        <w:t xml:space="preserve">Optimizing resource allocation based on strategic positioning</w:t>
      </w:r>
    </w:p>
    <w:p>
      <w:pPr>
        <w:numPr>
          <w:ilvl w:val="0"/>
          <w:numId w:val="1000"/>
        </w:numPr>
      </w:pPr>
      <w:r>
        <w:t xml:space="preserve">The book includes:</w:t>
      </w:r>
    </w:p>
    <w:p>
      <w:pPr>
        <w:pStyle w:val="Compact"/>
        <w:numPr>
          <w:ilvl w:val="1"/>
          <w:numId w:val="1111"/>
        </w:numPr>
      </w:pPr>
      <w:r>
        <w:t xml:space="preserve">Detailed explanations of each gameplay type</w:t>
      </w:r>
    </w:p>
    <w:p>
      <w:pPr>
        <w:pStyle w:val="Compact"/>
        <w:numPr>
          <w:ilvl w:val="1"/>
          <w:numId w:val="1111"/>
        </w:numPr>
      </w:pPr>
      <w:r>
        <w:t xml:space="preserve">Real-world examples of successful gameplay implementation</w:t>
      </w:r>
    </w:p>
    <w:p>
      <w:pPr>
        <w:pStyle w:val="Compact"/>
        <w:numPr>
          <w:ilvl w:val="1"/>
          <w:numId w:val="1111"/>
        </w:numPr>
      </w:pPr>
      <w:r>
        <w:t xml:space="preserve">Frameworks for selecting and combining gameplays</w:t>
      </w:r>
    </w:p>
    <w:p>
      <w:pPr>
        <w:pStyle w:val="Compact"/>
        <w:numPr>
          <w:ilvl w:val="1"/>
          <w:numId w:val="1111"/>
        </w:numPr>
      </w:pPr>
      <w:r>
        <w:t xml:space="preserve">Strategies for adapting gameplays to different industries and contexts</w:t>
      </w:r>
    </w:p>
    <w:p>
      <w:pPr>
        <w:numPr>
          <w:ilvl w:val="0"/>
          <w:numId w:val="1099"/>
        </w:numPr>
      </w:pPr>
      <w:r>
        <w:rPr>
          <w:b/>
          <w:bCs/>
        </w:rPr>
        <w:t xml:space="preserve">Navigating Inertia: Understanding Resistance to Change in Organisations</w:t>
      </w:r>
    </w:p>
    <w:p>
      <w:pPr>
        <w:pStyle w:val="Compact"/>
        <w:numPr>
          <w:ilvl w:val="1"/>
          <w:numId w:val="1112"/>
        </w:numPr>
      </w:pPr>
      <w:r>
        <w:t xml:space="preserve">Author: Mark Craddock</w:t>
      </w:r>
    </w:p>
    <w:p>
      <w:pPr>
        <w:pStyle w:val="Compact"/>
        <w:numPr>
          <w:ilvl w:val="1"/>
          <w:numId w:val="1112"/>
        </w:numPr>
      </w:pPr>
      <w:r>
        <w:t xml:space="preserve">Part of the Wardley Mapping series (5 books)</w:t>
      </w:r>
    </w:p>
    <w:p>
      <w:pPr>
        <w:pStyle w:val="Compact"/>
        <w:numPr>
          <w:ilvl w:val="1"/>
          <w:numId w:val="1112"/>
        </w:numPr>
      </w:pPr>
      <w:r>
        <w:t xml:space="preserve">Available in Kindle Edition</w:t>
      </w:r>
    </w:p>
    <w:p>
      <w:pPr>
        <w:pStyle w:val="Compact"/>
        <w:numPr>
          <w:ilvl w:val="1"/>
          <w:numId w:val="1112"/>
        </w:numPr>
      </w:pPr>
      <w:hyperlink r:id="rId327">
        <w:r>
          <w:rPr>
            <w:rStyle w:val="Hyperlink"/>
          </w:rPr>
          <w:t xml:space="preserve">Amazon Link</w:t>
        </w:r>
      </w:hyperlink>
    </w:p>
    <w:p>
      <w:pPr>
        <w:numPr>
          <w:ilvl w:val="0"/>
          <w:numId w:val="1000"/>
        </w:numPr>
      </w:pPr>
      <w:r>
        <w:t xml:space="preserve">This comprehensive guide explores organizational inertia and strategies to overcome it:</w:t>
      </w:r>
    </w:p>
    <w:p>
      <w:pPr>
        <w:numPr>
          <w:ilvl w:val="0"/>
          <w:numId w:val="1000"/>
        </w:numPr>
      </w:pPr>
      <w:r>
        <w:t xml:space="preserve">Key Features:</w:t>
      </w:r>
    </w:p>
    <w:p>
      <w:pPr>
        <w:pStyle w:val="Compact"/>
        <w:numPr>
          <w:ilvl w:val="1"/>
          <w:numId w:val="1113"/>
        </w:numPr>
      </w:pPr>
      <w:r>
        <w:t xml:space="preserve">In-depth exploration of inertia in organizational contexts</w:t>
      </w:r>
    </w:p>
    <w:p>
      <w:pPr>
        <w:pStyle w:val="Compact"/>
        <w:numPr>
          <w:ilvl w:val="1"/>
          <w:numId w:val="1113"/>
        </w:numPr>
      </w:pPr>
      <w:r>
        <w:t xml:space="preserve">Historical perspective on inertia’s role in business evolution</w:t>
      </w:r>
    </w:p>
    <w:p>
      <w:pPr>
        <w:pStyle w:val="Compact"/>
        <w:numPr>
          <w:ilvl w:val="1"/>
          <w:numId w:val="1113"/>
        </w:numPr>
      </w:pPr>
      <w:r>
        <w:t xml:space="preserve">Practical strategies for overcoming resistance to change</w:t>
      </w:r>
    </w:p>
    <w:p>
      <w:pPr>
        <w:pStyle w:val="Compact"/>
        <w:numPr>
          <w:ilvl w:val="1"/>
          <w:numId w:val="1113"/>
        </w:numPr>
      </w:pPr>
      <w:r>
        <w:t xml:space="preserve">Integration of Wardley Mapping as a diagnostic tool</w:t>
      </w:r>
    </w:p>
    <w:p>
      <w:pPr>
        <w:numPr>
          <w:ilvl w:val="0"/>
          <w:numId w:val="1000"/>
        </w:numPr>
      </w:pPr>
      <w:r>
        <w:t xml:space="preserve">The book is structured into six parts:</w:t>
      </w:r>
    </w:p>
    <w:p>
      <w:pPr>
        <w:pStyle w:val="Compact"/>
        <w:numPr>
          <w:ilvl w:val="1"/>
          <w:numId w:val="1114"/>
        </w:numPr>
      </w:pPr>
      <w:r>
        <w:t xml:space="preserve">Understanding Inertia: Foundational concepts and historical context</w:t>
      </w:r>
    </w:p>
    <w:p>
      <w:pPr>
        <w:pStyle w:val="Compact"/>
        <w:numPr>
          <w:ilvl w:val="1"/>
          <w:numId w:val="1114"/>
        </w:numPr>
      </w:pPr>
      <w:r>
        <w:t xml:space="preserve">Causes and Effects of Inertia: Internal and external factors contributing to inertia</w:t>
      </w:r>
    </w:p>
    <w:p>
      <w:pPr>
        <w:pStyle w:val="Compact"/>
        <w:numPr>
          <w:ilvl w:val="1"/>
          <w:numId w:val="1114"/>
        </w:numPr>
      </w:pPr>
      <w:r>
        <w:t xml:space="preserve">Diagnosing Inertia: Tools and techniques, including Wardley Mapping</w:t>
      </w:r>
    </w:p>
    <w:p>
      <w:pPr>
        <w:pStyle w:val="Compact"/>
        <w:numPr>
          <w:ilvl w:val="1"/>
          <w:numId w:val="1114"/>
        </w:numPr>
      </w:pPr>
      <w:r>
        <w:t xml:space="preserve">Strategies to Overcome Inertia: Interventions for cultural, behavioral, structural, and process improvements</w:t>
      </w:r>
    </w:p>
    <w:p>
      <w:pPr>
        <w:pStyle w:val="Compact"/>
        <w:numPr>
          <w:ilvl w:val="1"/>
          <w:numId w:val="1114"/>
        </w:numPr>
      </w:pPr>
      <w:r>
        <w:t xml:space="preserve">Case Studies and Practical Applications: Real-world examples and implementation frameworks</w:t>
      </w:r>
    </w:p>
    <w:p>
      <w:pPr>
        <w:pStyle w:val="Compact"/>
        <w:numPr>
          <w:ilvl w:val="1"/>
          <w:numId w:val="1114"/>
        </w:numPr>
      </w:pPr>
      <w:r>
        <w:t xml:space="preserve">The Future of Inertia Management: Emerging trends and building adaptive capabilities</w:t>
      </w:r>
    </w:p>
    <w:p>
      <w:pPr>
        <w:numPr>
          <w:ilvl w:val="0"/>
          <w:numId w:val="1000"/>
        </w:numPr>
      </w:pPr>
      <w:r>
        <w:t xml:space="preserve">This book is invaluable for:</w:t>
      </w:r>
    </w:p>
    <w:p>
      <w:pPr>
        <w:pStyle w:val="Compact"/>
        <w:numPr>
          <w:ilvl w:val="1"/>
          <w:numId w:val="1115"/>
        </w:numPr>
      </w:pPr>
      <w:r>
        <w:t xml:space="preserve">Organizational leaders and managers</w:t>
      </w:r>
    </w:p>
    <w:p>
      <w:pPr>
        <w:pStyle w:val="Compact"/>
        <w:numPr>
          <w:ilvl w:val="1"/>
          <w:numId w:val="1115"/>
        </w:numPr>
      </w:pPr>
      <w:r>
        <w:t xml:space="preserve">Change management professionals</w:t>
      </w:r>
    </w:p>
    <w:p>
      <w:pPr>
        <w:pStyle w:val="Compact"/>
        <w:numPr>
          <w:ilvl w:val="1"/>
          <w:numId w:val="1115"/>
        </w:numPr>
      </w:pPr>
      <w:r>
        <w:t xml:space="preserve">Business strategists and consultants</w:t>
      </w:r>
    </w:p>
    <w:p>
      <w:pPr>
        <w:pStyle w:val="Compact"/>
        <w:numPr>
          <w:ilvl w:val="1"/>
          <w:numId w:val="1115"/>
        </w:numPr>
      </w:pPr>
      <w:r>
        <w:t xml:space="preserve">Researchers in organizational behavior and management</w:t>
      </w:r>
    </w:p>
    <w:p>
      <w:pPr>
        <w:numPr>
          <w:ilvl w:val="0"/>
          <w:numId w:val="1099"/>
        </w:numPr>
      </w:pPr>
      <w:r>
        <w:rPr>
          <w:b/>
          <w:bCs/>
        </w:rPr>
        <w:t xml:space="preserve">Wardley Mapping Climate: Decoding Business Evolution</w:t>
      </w:r>
    </w:p>
    <w:p>
      <w:pPr>
        <w:pStyle w:val="Compact"/>
        <w:numPr>
          <w:ilvl w:val="1"/>
          <w:numId w:val="1116"/>
        </w:numPr>
      </w:pPr>
      <w:r>
        <w:t xml:space="preserve">Author: Mark Craddock</w:t>
      </w:r>
    </w:p>
    <w:p>
      <w:pPr>
        <w:pStyle w:val="Compact"/>
        <w:numPr>
          <w:ilvl w:val="1"/>
          <w:numId w:val="1116"/>
        </w:numPr>
      </w:pPr>
      <w:r>
        <w:t xml:space="preserve">Part of the Wardley Mapping series (5 books)</w:t>
      </w:r>
    </w:p>
    <w:p>
      <w:pPr>
        <w:pStyle w:val="Compact"/>
        <w:numPr>
          <w:ilvl w:val="1"/>
          <w:numId w:val="1116"/>
        </w:numPr>
      </w:pPr>
      <w:r>
        <w:t xml:space="preserve">Available in Kindle Edition</w:t>
      </w:r>
    </w:p>
    <w:p>
      <w:pPr>
        <w:pStyle w:val="Compact"/>
        <w:numPr>
          <w:ilvl w:val="1"/>
          <w:numId w:val="1116"/>
        </w:numPr>
      </w:pPr>
      <w:hyperlink r:id="rId328">
        <w:r>
          <w:rPr>
            <w:rStyle w:val="Hyperlink"/>
          </w:rPr>
          <w:t xml:space="preserve">Amazon Link</w:t>
        </w:r>
      </w:hyperlink>
    </w:p>
    <w:p>
      <w:pPr>
        <w:numPr>
          <w:ilvl w:val="0"/>
          <w:numId w:val="1000"/>
        </w:numPr>
      </w:pPr>
      <w:r>
        <w:t xml:space="preserve">This comprehensive guide explores climatic patterns in business landscapes:</w:t>
      </w:r>
    </w:p>
    <w:p>
      <w:pPr>
        <w:numPr>
          <w:ilvl w:val="0"/>
          <w:numId w:val="1000"/>
        </w:numPr>
      </w:pPr>
      <w:r>
        <w:t xml:space="preserve">Key Features:</w:t>
      </w:r>
    </w:p>
    <w:p>
      <w:pPr>
        <w:pStyle w:val="Compact"/>
        <w:numPr>
          <w:ilvl w:val="1"/>
          <w:numId w:val="1117"/>
        </w:numPr>
      </w:pPr>
      <w:r>
        <w:t xml:space="preserve">In-depth exploration of 31 climatic patterns across six domains: Components, Financial, Speed, Inertia, Competitors, and Prediction</w:t>
      </w:r>
    </w:p>
    <w:p>
      <w:pPr>
        <w:pStyle w:val="Compact"/>
        <w:numPr>
          <w:ilvl w:val="1"/>
          <w:numId w:val="1117"/>
        </w:numPr>
      </w:pPr>
      <w:r>
        <w:t xml:space="preserve">Real-world examples from industry leaders and disruptions</w:t>
      </w:r>
    </w:p>
    <w:p>
      <w:pPr>
        <w:pStyle w:val="Compact"/>
        <w:numPr>
          <w:ilvl w:val="1"/>
          <w:numId w:val="1117"/>
        </w:numPr>
      </w:pPr>
      <w:r>
        <w:t xml:space="preserve">Practical exercises and worksheets for applying concepts</w:t>
      </w:r>
    </w:p>
    <w:p>
      <w:pPr>
        <w:pStyle w:val="Compact"/>
        <w:numPr>
          <w:ilvl w:val="1"/>
          <w:numId w:val="1117"/>
        </w:numPr>
      </w:pPr>
      <w:r>
        <w:t xml:space="preserve">Strategies for navigating uncertainty and driving innovation</w:t>
      </w:r>
    </w:p>
    <w:p>
      <w:pPr>
        <w:pStyle w:val="Compact"/>
        <w:numPr>
          <w:ilvl w:val="1"/>
          <w:numId w:val="1117"/>
        </w:numPr>
      </w:pPr>
      <w:r>
        <w:t xml:space="preserve">Comprehensive glossary and additional resources</w:t>
      </w:r>
    </w:p>
    <w:p>
      <w:pPr>
        <w:numPr>
          <w:ilvl w:val="0"/>
          <w:numId w:val="1000"/>
        </w:numPr>
      </w:pPr>
      <w:r>
        <w:t xml:space="preserve">The book enables readers to:</w:t>
      </w:r>
    </w:p>
    <w:p>
      <w:pPr>
        <w:pStyle w:val="Compact"/>
        <w:numPr>
          <w:ilvl w:val="1"/>
          <w:numId w:val="1118"/>
        </w:numPr>
      </w:pPr>
      <w:r>
        <w:t xml:space="preserve">Anticipate market changes with greater accuracy</w:t>
      </w:r>
    </w:p>
    <w:p>
      <w:pPr>
        <w:pStyle w:val="Compact"/>
        <w:numPr>
          <w:ilvl w:val="1"/>
          <w:numId w:val="1118"/>
        </w:numPr>
      </w:pPr>
      <w:r>
        <w:t xml:space="preserve">Develop more resilient and adaptive strategies</w:t>
      </w:r>
    </w:p>
    <w:p>
      <w:pPr>
        <w:pStyle w:val="Compact"/>
        <w:numPr>
          <w:ilvl w:val="1"/>
          <w:numId w:val="1118"/>
        </w:numPr>
      </w:pPr>
      <w:r>
        <w:t xml:space="preserve">Identify emerging opportunities before competitors</w:t>
      </w:r>
    </w:p>
    <w:p>
      <w:pPr>
        <w:pStyle w:val="Compact"/>
        <w:numPr>
          <w:ilvl w:val="1"/>
          <w:numId w:val="1118"/>
        </w:numPr>
      </w:pPr>
      <w:r>
        <w:t xml:space="preserve">Navigate complexities of evolving business ecosystems</w:t>
      </w:r>
    </w:p>
    <w:p>
      <w:pPr>
        <w:numPr>
          <w:ilvl w:val="0"/>
          <w:numId w:val="1000"/>
        </w:numPr>
      </w:pPr>
      <w:r>
        <w:t xml:space="preserve">It covers topics from basic Wardley Mapping to advanced concepts like the Red Queen Effect and Jevon’s Paradox, offering a complete toolkit for strategic foresight.</w:t>
      </w:r>
    </w:p>
    <w:p>
      <w:pPr>
        <w:numPr>
          <w:ilvl w:val="0"/>
          <w:numId w:val="1000"/>
        </w:numPr>
      </w:pPr>
      <w:r>
        <w:t xml:space="preserve">Perfect for:</w:t>
      </w:r>
    </w:p>
    <w:p>
      <w:pPr>
        <w:pStyle w:val="Compact"/>
        <w:numPr>
          <w:ilvl w:val="1"/>
          <w:numId w:val="1119"/>
        </w:numPr>
      </w:pPr>
      <w:r>
        <w:t xml:space="preserve">Business strategists and consultants</w:t>
      </w:r>
    </w:p>
    <w:p>
      <w:pPr>
        <w:pStyle w:val="Compact"/>
        <w:numPr>
          <w:ilvl w:val="1"/>
          <w:numId w:val="1119"/>
        </w:numPr>
      </w:pPr>
      <w:r>
        <w:t xml:space="preserve">C-suite executives and business leaders</w:t>
      </w:r>
    </w:p>
    <w:p>
      <w:pPr>
        <w:pStyle w:val="Compact"/>
        <w:numPr>
          <w:ilvl w:val="1"/>
          <w:numId w:val="1119"/>
        </w:numPr>
      </w:pPr>
      <w:r>
        <w:t xml:space="preserve">Entrepreneurs and startup founders</w:t>
      </w:r>
    </w:p>
    <w:p>
      <w:pPr>
        <w:pStyle w:val="Compact"/>
        <w:numPr>
          <w:ilvl w:val="1"/>
          <w:numId w:val="1119"/>
        </w:numPr>
      </w:pPr>
      <w:r>
        <w:t xml:space="preserve">Product managers and innovation teams</w:t>
      </w:r>
    </w:p>
    <w:p>
      <w:pPr>
        <w:pStyle w:val="Compact"/>
        <w:numPr>
          <w:ilvl w:val="1"/>
          <w:numId w:val="1119"/>
        </w:numPr>
      </w:pPr>
      <w:r>
        <w:t xml:space="preserve">Anyone interested in cutting-edge strategic thinking</w:t>
      </w:r>
    </w:p>
    <w:bookmarkEnd w:id="329"/>
    <w:bookmarkStart w:id="331" w:name="practical-resources"/>
    <w:p>
      <w:pPr>
        <w:pStyle w:val="Heading2"/>
      </w:pPr>
      <w:r>
        <w:t xml:space="preserve">Practical Resources</w:t>
      </w:r>
    </w:p>
    <w:p>
      <w:pPr>
        <w:pStyle w:val="Compact"/>
        <w:numPr>
          <w:ilvl w:val="0"/>
          <w:numId w:val="1120"/>
        </w:numPr>
      </w:pPr>
      <w:r>
        <w:rPr>
          <w:b/>
          <w:bCs/>
        </w:rPr>
        <w:t xml:space="preserve">Wardley Mapping Cheat Sheets &amp; Notebook</w:t>
      </w:r>
    </w:p>
    <w:p>
      <w:pPr>
        <w:pStyle w:val="Compact"/>
        <w:numPr>
          <w:ilvl w:val="1"/>
          <w:numId w:val="1121"/>
        </w:numPr>
      </w:pPr>
      <w:r>
        <w:t xml:space="preserve">Author: Mark Craddock</w:t>
      </w:r>
    </w:p>
    <w:p>
      <w:pPr>
        <w:pStyle w:val="Compact"/>
        <w:numPr>
          <w:ilvl w:val="1"/>
          <w:numId w:val="1121"/>
        </w:numPr>
      </w:pPr>
      <w:r>
        <w:t xml:space="preserve">100 pages of Wardley Mapping design templates and cheat sheets</w:t>
      </w:r>
    </w:p>
    <w:p>
      <w:pPr>
        <w:pStyle w:val="Compact"/>
        <w:numPr>
          <w:ilvl w:val="1"/>
          <w:numId w:val="1121"/>
        </w:numPr>
      </w:pPr>
      <w:r>
        <w:t xml:space="preserve">Available in paperback format</w:t>
      </w:r>
    </w:p>
    <w:p>
      <w:pPr>
        <w:pStyle w:val="Compact"/>
        <w:numPr>
          <w:ilvl w:val="1"/>
          <w:numId w:val="1121"/>
        </w:numPr>
      </w:pPr>
      <w:hyperlink r:id="rId330">
        <w:r>
          <w:rPr>
            <w:rStyle w:val="Hyperlink"/>
          </w:rPr>
          <w:t xml:space="preserve">Amazon Link</w:t>
        </w:r>
      </w:hyperlink>
    </w:p>
    <w:p>
      <w:pPr>
        <w:pStyle w:val="Compact"/>
        <w:numPr>
          <w:ilvl w:val="0"/>
          <w:numId w:val="1000"/>
        </w:numPr>
      </w:pPr>
      <w:r>
        <w:t xml:space="preserve">This practical resource includes:</w:t>
      </w:r>
    </w:p>
    <w:p>
      <w:pPr>
        <w:pStyle w:val="Compact"/>
        <w:numPr>
          <w:ilvl w:val="1"/>
          <w:numId w:val="1122"/>
        </w:numPr>
      </w:pPr>
      <w:r>
        <w:t xml:space="preserve">Ready-to-use Wardley Mapping templates</w:t>
      </w:r>
    </w:p>
    <w:p>
      <w:pPr>
        <w:pStyle w:val="Compact"/>
        <w:numPr>
          <w:ilvl w:val="1"/>
          <w:numId w:val="1122"/>
        </w:numPr>
      </w:pPr>
      <w:r>
        <w:t xml:space="preserve">Quick reference guides for key Wardley Mapping concepts</w:t>
      </w:r>
    </w:p>
    <w:p>
      <w:pPr>
        <w:pStyle w:val="Compact"/>
        <w:numPr>
          <w:ilvl w:val="1"/>
          <w:numId w:val="1122"/>
        </w:numPr>
      </w:pPr>
      <w:r>
        <w:t xml:space="preserve">Space for notes and brainstorming</w:t>
      </w:r>
    </w:p>
    <w:p>
      <w:pPr>
        <w:pStyle w:val="Compact"/>
        <w:numPr>
          <w:ilvl w:val="1"/>
          <w:numId w:val="1122"/>
        </w:numPr>
      </w:pPr>
      <w:r>
        <w:t xml:space="preserve">Visual aids for understanding mapping principles</w:t>
      </w:r>
    </w:p>
    <w:p>
      <w:pPr>
        <w:pStyle w:val="Compact"/>
        <w:numPr>
          <w:ilvl w:val="0"/>
          <w:numId w:val="1000"/>
        </w:numPr>
      </w:pPr>
      <w:r>
        <w:t xml:space="preserve">Ideal for:</w:t>
      </w:r>
    </w:p>
    <w:p>
      <w:pPr>
        <w:pStyle w:val="Compact"/>
        <w:numPr>
          <w:ilvl w:val="1"/>
          <w:numId w:val="1123"/>
        </w:numPr>
      </w:pPr>
      <w:r>
        <w:t xml:space="preserve">Practitioners looking to quickly apply Wardley Mapping techniques</w:t>
      </w:r>
    </w:p>
    <w:p>
      <w:pPr>
        <w:pStyle w:val="Compact"/>
        <w:numPr>
          <w:ilvl w:val="1"/>
          <w:numId w:val="1123"/>
        </w:numPr>
      </w:pPr>
      <w:r>
        <w:t xml:space="preserve">Workshop facilitators and educators</w:t>
      </w:r>
    </w:p>
    <w:p>
      <w:pPr>
        <w:pStyle w:val="Compact"/>
        <w:numPr>
          <w:ilvl w:val="1"/>
          <w:numId w:val="1123"/>
        </w:numPr>
      </w:pPr>
      <w:r>
        <w:t xml:space="preserve">Anyone wanting to practice and refine their mapping skills</w:t>
      </w:r>
    </w:p>
    <w:bookmarkEnd w:id="331"/>
    <w:bookmarkStart w:id="334" w:name="specialized-applications"/>
    <w:p>
      <w:pPr>
        <w:pStyle w:val="Heading2"/>
      </w:pPr>
      <w:r>
        <w:t xml:space="preserve">Specialized Applications</w:t>
      </w:r>
    </w:p>
    <w:p>
      <w:pPr>
        <w:pStyle w:val="Compact"/>
        <w:numPr>
          <w:ilvl w:val="0"/>
          <w:numId w:val="1124"/>
        </w:numPr>
      </w:pPr>
      <w:r>
        <w:rPr>
          <w:b/>
          <w:bCs/>
        </w:rPr>
        <w:t xml:space="preserve">UN Global Platform Handbook on Information Technology Strategy: Wardley Mapping The Sustainable Development Goals (SDGs)</w:t>
      </w:r>
    </w:p>
    <w:p>
      <w:pPr>
        <w:pStyle w:val="Compact"/>
        <w:numPr>
          <w:ilvl w:val="1"/>
          <w:numId w:val="1125"/>
        </w:numPr>
      </w:pPr>
      <w:r>
        <w:t xml:space="preserve">Author: Mark Craddock</w:t>
      </w:r>
    </w:p>
    <w:p>
      <w:pPr>
        <w:pStyle w:val="Compact"/>
        <w:numPr>
          <w:ilvl w:val="1"/>
          <w:numId w:val="1125"/>
        </w:numPr>
      </w:pPr>
      <w:r>
        <w:t xml:space="preserve">Explores the use of Wardley Mapping in the context of sustainable development</w:t>
      </w:r>
    </w:p>
    <w:p>
      <w:pPr>
        <w:pStyle w:val="Compact"/>
        <w:numPr>
          <w:ilvl w:val="1"/>
          <w:numId w:val="1125"/>
        </w:numPr>
      </w:pPr>
      <w:r>
        <w:t xml:space="preserve">Available for free with Kindle Unlimited or for purchase</w:t>
      </w:r>
    </w:p>
    <w:p>
      <w:pPr>
        <w:pStyle w:val="Compact"/>
        <w:numPr>
          <w:ilvl w:val="1"/>
          <w:numId w:val="1125"/>
        </w:numPr>
      </w:pPr>
      <w:hyperlink r:id="rId332">
        <w:r>
          <w:rPr>
            <w:rStyle w:val="Hyperlink"/>
          </w:rPr>
          <w:t xml:space="preserve">Amazon Link</w:t>
        </w:r>
      </w:hyperlink>
    </w:p>
    <w:p>
      <w:pPr>
        <w:pStyle w:val="Compact"/>
        <w:numPr>
          <w:ilvl w:val="0"/>
          <w:numId w:val="1000"/>
        </w:numPr>
      </w:pPr>
      <w:r>
        <w:t xml:space="preserve">This specialized guide:</w:t>
      </w:r>
    </w:p>
    <w:p>
      <w:pPr>
        <w:pStyle w:val="Compact"/>
        <w:numPr>
          <w:ilvl w:val="1"/>
          <w:numId w:val="1126"/>
        </w:numPr>
      </w:pPr>
      <w:r>
        <w:t xml:space="preserve">Applies Wardley Mapping to the UN’s Sustainable Development Goals</w:t>
      </w:r>
    </w:p>
    <w:p>
      <w:pPr>
        <w:pStyle w:val="Compact"/>
        <w:numPr>
          <w:ilvl w:val="1"/>
          <w:numId w:val="1126"/>
        </w:numPr>
      </w:pPr>
      <w:r>
        <w:t xml:space="preserve">Provides strategies for technology-driven sustainable development</w:t>
      </w:r>
    </w:p>
    <w:p>
      <w:pPr>
        <w:pStyle w:val="Compact"/>
        <w:numPr>
          <w:ilvl w:val="1"/>
          <w:numId w:val="1126"/>
        </w:numPr>
      </w:pPr>
      <w:r>
        <w:t xml:space="preserve">Offers case studies of successful SDG implementations</w:t>
      </w:r>
    </w:p>
    <w:p>
      <w:pPr>
        <w:pStyle w:val="Compact"/>
        <w:numPr>
          <w:ilvl w:val="1"/>
          <w:numId w:val="1126"/>
        </w:numPr>
      </w:pPr>
      <w:r>
        <w:t xml:space="preserve">Includes practical frameworks for policy makers and development professionals</w:t>
      </w:r>
    </w:p>
    <w:p>
      <w:pPr>
        <w:pStyle w:val="Compact"/>
        <w:numPr>
          <w:ilvl w:val="0"/>
          <w:numId w:val="1124"/>
        </w:numPr>
      </w:pPr>
      <w:r>
        <w:rPr>
          <w:b/>
          <w:bCs/>
        </w:rPr>
        <w:t xml:space="preserve">AIconomics: The Business Value of Artificial Intelligence</w:t>
      </w:r>
    </w:p>
    <w:p>
      <w:pPr>
        <w:pStyle w:val="Compact"/>
        <w:numPr>
          <w:ilvl w:val="1"/>
          <w:numId w:val="1127"/>
        </w:numPr>
      </w:pPr>
      <w:r>
        <w:t xml:space="preserve">Author: Mark Craddock</w:t>
      </w:r>
    </w:p>
    <w:p>
      <w:pPr>
        <w:pStyle w:val="Compact"/>
        <w:numPr>
          <w:ilvl w:val="1"/>
          <w:numId w:val="1127"/>
        </w:numPr>
      </w:pPr>
      <w:r>
        <w:t xml:space="preserve">Applies Wardley Mapping concepts to the field of artificial intelligence in business</w:t>
      </w:r>
    </w:p>
    <w:p>
      <w:pPr>
        <w:pStyle w:val="Compact"/>
        <w:numPr>
          <w:ilvl w:val="1"/>
          <w:numId w:val="1127"/>
        </w:numPr>
      </w:pPr>
      <w:hyperlink r:id="rId333">
        <w:r>
          <w:rPr>
            <w:rStyle w:val="Hyperlink"/>
          </w:rPr>
          <w:t xml:space="preserve">Amazon Link</w:t>
        </w:r>
      </w:hyperlink>
    </w:p>
    <w:p>
      <w:pPr>
        <w:pStyle w:val="Compact"/>
        <w:numPr>
          <w:ilvl w:val="0"/>
          <w:numId w:val="1000"/>
        </w:numPr>
      </w:pPr>
      <w:r>
        <w:t xml:space="preserve">This book explores:</w:t>
      </w:r>
    </w:p>
    <w:p>
      <w:pPr>
        <w:pStyle w:val="Compact"/>
        <w:numPr>
          <w:ilvl w:val="1"/>
          <w:numId w:val="1128"/>
        </w:numPr>
      </w:pPr>
      <w:r>
        <w:t xml:space="preserve">The impact of AI on business landscapes</w:t>
      </w:r>
    </w:p>
    <w:p>
      <w:pPr>
        <w:pStyle w:val="Compact"/>
        <w:numPr>
          <w:ilvl w:val="1"/>
          <w:numId w:val="1128"/>
        </w:numPr>
      </w:pPr>
      <w:r>
        <w:t xml:space="preserve">Strategies for integrating AI into business models</w:t>
      </w:r>
    </w:p>
    <w:p>
      <w:pPr>
        <w:pStyle w:val="Compact"/>
        <w:numPr>
          <w:ilvl w:val="1"/>
          <w:numId w:val="1128"/>
        </w:numPr>
      </w:pPr>
      <w:r>
        <w:t xml:space="preserve">Wardley Mapping techniques for AI implementation</w:t>
      </w:r>
    </w:p>
    <w:p>
      <w:pPr>
        <w:pStyle w:val="Compact"/>
        <w:numPr>
          <w:ilvl w:val="1"/>
          <w:numId w:val="1128"/>
        </w:numPr>
      </w:pPr>
      <w:r>
        <w:t xml:space="preserve">Future trends in AI and their potential business implications</w:t>
      </w:r>
    </w:p>
    <w:p>
      <w:pPr>
        <w:pStyle w:val="Compact"/>
        <w:numPr>
          <w:ilvl w:val="0"/>
          <w:numId w:val="1000"/>
        </w:numPr>
      </w:pPr>
      <w:r>
        <w:t xml:space="preserve">Suitable for:</w:t>
      </w:r>
    </w:p>
    <w:p>
      <w:pPr>
        <w:pStyle w:val="Compact"/>
        <w:numPr>
          <w:ilvl w:val="1"/>
          <w:numId w:val="1129"/>
        </w:numPr>
      </w:pPr>
      <w:r>
        <w:t xml:space="preserve">Business leaders considering AI adoption</w:t>
      </w:r>
    </w:p>
    <w:p>
      <w:pPr>
        <w:pStyle w:val="Compact"/>
        <w:numPr>
          <w:ilvl w:val="1"/>
          <w:numId w:val="1129"/>
        </w:numPr>
      </w:pPr>
      <w:r>
        <w:t xml:space="preserve">AI strategists and consultants</w:t>
      </w:r>
    </w:p>
    <w:p>
      <w:pPr>
        <w:pStyle w:val="Compact"/>
        <w:numPr>
          <w:ilvl w:val="1"/>
          <w:numId w:val="1129"/>
        </w:numPr>
      </w:pPr>
      <w:r>
        <w:t xml:space="preserve">Technology managers and CIOs</w:t>
      </w:r>
    </w:p>
    <w:p>
      <w:pPr>
        <w:pStyle w:val="Compact"/>
        <w:numPr>
          <w:ilvl w:val="1"/>
          <w:numId w:val="1129"/>
        </w:numPr>
      </w:pPr>
      <w:r>
        <w:t xml:space="preserve">Researchers in AI and business strategy</w:t>
      </w:r>
    </w:p>
    <w:p>
      <w:pPr>
        <w:pStyle w:val="FirstParagraph"/>
      </w:pPr>
      <w:r>
        <w:t xml:space="preserve">These resources offer a range of perspectives and applications of Wardley Mapping, from foundational principles to specific use cases. Readers are encouraged to explore these works to enhance their understanding and application of Wardley Mapping techniques.</w:t>
      </w:r>
    </w:p>
    <w:p>
      <w:pPr>
        <w:pStyle w:val="BodyText"/>
      </w:pPr>
      <w:r>
        <w:t xml:space="preserve">Note: Amazon links are subject to change. If a link doesn’t work, try searching for the book title on Amazon directly.</w:t>
      </w:r>
    </w:p>
    <w:bookmarkEnd w:id="334"/>
    <w:bookmarkEnd w:id="335"/>
    <w:sectPr>
      <w:pgSz w:h="15840" w:orient="portrait" w:w="12240"/>
      <w:pgMar w:bottom="1440" w:footer="360" w:header="360" w:left="1440" w:right="1440" w:top="1440"/>
      <w:pgNumType w:start="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ptos"/>
  <w:font w:name="Play">
    <w:embedRegular w:fontKey="{00000000-0000-0000-0000-000000000000}" r:id="rId1" w:subsetted="0"/>
    <w:embedBold w:fontKey="{00000000-0000-0000-0000-000000000000}" r:id="rId2" w:subsetted="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http://schemas.openxmlformats.org/drawingml/2006/main" xmlns:c="http://schemas.openxmlformats.org/drawingml/2006/chart" xmlns:cr="http://schemas.microsoft.com/office/comments/2020/reactions" xmlns:dgm="http://schemas.openxmlformats.org/drawingml/2006/diagram" xmlns:lc="http://schemas.openxmlformats.org/drawingml/2006/lockedCanvas" xmlns:m="http://schemas.openxmlformats.org/officeDocument/2006/math" xmlns:mc="http://schemas.openxmlformats.org/markup-compatibility/2006" xmlns:o="urn:schemas-microsoft-com:office:office" xmlns:pic="http://schemas.openxmlformats.org/drawingml/2006/pictur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ne="http://schemas.microsoft.com/office/word/2006/wordml" xmlns:wp="http://schemas.openxmlformats.org/drawingml/2006/wordprocessingDrawing" xmlns:wpg="http://schemas.microsoft.com/office/word/2010/wordprocessingGroup" xmlns:wps="http://schemas.microsoft.com/office/word/2010/wordprocessingShape">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1"/>
  </w:num>
  <w:num w:numId="1119">
    <w:abstractNumId w:val="991"/>
  </w:num>
  <w:num w:numId="112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1">
    <w:abstractNumId w:val="991"/>
  </w:num>
  <w:num w:numId="1122">
    <w:abstractNumId w:val="991"/>
  </w:num>
  <w:num w:numId="1123">
    <w:abstractNumId w:val="991"/>
  </w:num>
  <w:num w:numId="112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25">
    <w:abstractNumId w:val="991"/>
  </w:num>
  <w:num w:numId="1126">
    <w:abstractNumId w:val="991"/>
  </w:num>
  <w:num w:numId="1127">
    <w:abstractNumId w:val="991"/>
  </w:num>
  <w:num w:numId="1128">
    <w:abstractNumId w:val="991"/>
  </w:num>
  <w:num w:numId="112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a="http://schemas.openxmlformats.org/drawingml/2006/main" xmlns:c="http://schemas.openxmlformats.org/drawingml/2006/chart" xmlns:cr="http://schemas.microsoft.com/office/comments/2020/reactions" xmlns:dgm="http://schemas.openxmlformats.org/drawingml/2006/diagram" xmlns:lc="http://schemas.openxmlformats.org/drawingml/2006/lockedCanvas" xmlns:m="http://schemas.openxmlformats.org/officeDocument/2006/math" xmlns:mc="http://schemas.openxmlformats.org/markup-compatibility/2006" xmlns:o="urn:schemas-microsoft-com:office:office" xmlns:pic="http://schemas.openxmlformats.org/drawingml/2006/pictur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ne="http://schemas.microsoft.com/office/word/2006/wordml" xmlns:wp="http://schemas.openxmlformats.org/drawingml/2006/wordprocessingDrawing" xmlns:wpg="http://schemas.microsoft.com/office/word/2010/wordprocessingGroup" xmlns:wps="http://schemas.microsoft.com/office/word/2010/wordprocessingShape">
  <w:docDefaults>
    <w:rPrDefault>
      <w:rPr>
        <w:rFonts w:ascii="Aptos" w:cs="Aptos" w:eastAsia="Aptos" w:hAnsi="Aptos"/>
        <w:sz w:val="24"/>
        <w:szCs w:val="24"/>
        <w:lang w:val="en_GB"/>
      </w:rPr>
    </w:rPrDefault>
    <w:pPrDefault>
      <w:pPr>
        <w:spacing w:after="200" w:lineRule="auto"/>
      </w:pPr>
    </w:pPrDefault>
  </w:docDefaults>
  <w:style w:default="1" w:styleId="Normal" w:type="paragraph">
    <w:name w:val="normal"/>
  </w:style>
  <w:style w:default="1" w:styleId="TableNormal" w:type="table">
    <w:name w:val="Table Normal"/>
  </w:style>
  <w:style w:styleId="Heading1" w:type="paragraph">
    <w:name w:val="heading 1"/>
    <w:basedOn w:val="Normal"/>
    <w:next w:val="Normal"/>
    <w:pPr>
      <w:keepNext w:val="1"/>
      <w:keepLines w:val="1"/>
      <w:spacing w:after="80" w:before="360" w:lineRule="auto"/>
    </w:pPr>
    <w:rPr>
      <w:rFonts w:ascii="Play" w:cs="Play" w:eastAsia="Play" w:hAnsi="Play"/>
      <w:color w:val="0f4761"/>
      <w:sz w:val="40"/>
      <w:szCs w:val="40"/>
    </w:rPr>
  </w:style>
  <w:style w:styleId="Heading2" w:type="paragraph">
    <w:name w:val="heading 2"/>
    <w:basedOn w:val="Normal"/>
    <w:next w:val="Normal"/>
    <w:pPr>
      <w:keepNext w:val="1"/>
      <w:keepLines w:val="1"/>
      <w:spacing w:after="80" w:before="160" w:lineRule="auto"/>
    </w:pPr>
    <w:rPr>
      <w:rFonts w:ascii="Play" w:cs="Play" w:eastAsia="Play" w:hAnsi="Play"/>
      <w:color w:val="0f4761"/>
      <w:sz w:val="32"/>
      <w:szCs w:val="32"/>
    </w:rPr>
  </w:style>
  <w:style w:styleId="Heading3" w:type="paragraph">
    <w:name w:val="heading 3"/>
    <w:basedOn w:val="Normal"/>
    <w:next w:val="Normal"/>
    <w:pPr>
      <w:keepNext w:val="1"/>
      <w:keepLines w:val="1"/>
      <w:spacing w:after="80" w:before="160" w:lineRule="auto"/>
    </w:pPr>
    <w:rPr>
      <w:color w:val="0f4761"/>
      <w:sz w:val="28"/>
      <w:szCs w:val="28"/>
    </w:rPr>
  </w:style>
  <w:style w:styleId="Heading4" w:type="paragraph">
    <w:name w:val="heading 4"/>
    <w:basedOn w:val="Normal"/>
    <w:next w:val="Normal"/>
    <w:pPr>
      <w:keepNext w:val="1"/>
      <w:keepLines w:val="1"/>
      <w:spacing w:after="40" w:before="80" w:lineRule="auto"/>
    </w:pPr>
    <w:rPr>
      <w:i w:val="1"/>
      <w:color w:val="0f4761"/>
    </w:rPr>
  </w:style>
  <w:style w:styleId="Heading5" w:type="paragraph">
    <w:name w:val="heading 5"/>
    <w:basedOn w:val="Normal"/>
    <w:next w:val="Normal"/>
    <w:pPr>
      <w:keepNext w:val="1"/>
      <w:keepLines w:val="1"/>
      <w:spacing w:after="40" w:before="80" w:lineRule="auto"/>
    </w:pPr>
    <w:rPr>
      <w:color w:val="0f4761"/>
    </w:rPr>
  </w:style>
  <w:style w:styleId="Heading6" w:type="paragraph">
    <w:name w:val="heading 6"/>
    <w:basedOn w:val="Normal"/>
    <w:next w:val="Normal"/>
    <w:pPr>
      <w:keepNext w:val="1"/>
      <w:keepLines w:val="1"/>
      <w:spacing w:after="0" w:before="40" w:lineRule="auto"/>
    </w:pPr>
    <w:rPr>
      <w:i w:val="1"/>
      <w:color w:val="595959"/>
    </w:rPr>
  </w:style>
  <w:style w:styleId="Title" w:type="paragraph">
    <w:name w:val="Title"/>
    <w:basedOn w:val="Normal"/>
    <w:next w:val="Normal"/>
    <w:pPr>
      <w:spacing w:after="80" w:line="240" w:lineRule="auto"/>
      <w:jc w:val="center"/>
    </w:pPr>
    <w:rPr>
      <w:rFonts w:ascii="Play" w:cs="Play" w:eastAsia="Play" w:hAnsi="Play"/>
      <w:sz w:val="56"/>
      <w:szCs w:val="56"/>
    </w:rPr>
  </w:style>
  <w:style w:default="1" w:styleId="Normal" w:type="paragraph">
    <w:name w:val="Normal"/>
    <w:qFormat w:val="1"/>
  </w:style>
  <w:style w:styleId="BodyText" w:type="paragraph">
    <w:name w:val="Body Text"/>
    <w:basedOn w:val="Normal"/>
    <w:link w:val="BodyTextChar"/>
    <w:qFormat w:val="1"/>
    <w:pPr>
      <w:spacing w:after="180" w:before="180"/>
    </w:pPr>
  </w:style>
  <w:style w:customStyle="1" w:styleId="FirstParagraph" w:type="paragraph">
    <w:name w:val="First Paragraph"/>
    <w:basedOn w:val="BodyText"/>
    <w:next w:val="BodyText"/>
    <w:qFormat w:val="1"/>
  </w:style>
  <w:style w:customStyle="1" w:styleId="Compact" w:type="paragraph">
    <w:name w:val="Compact"/>
    <w:basedOn w:val="BodyText"/>
    <w:qFormat w:val="1"/>
    <w:pPr>
      <w:spacing w:after="36" w:before="36"/>
    </w:pPr>
  </w:style>
  <w:style w:styleId="Title" w:type="paragraph">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0000A6" w:val="595959"/>
      <w:spacing w:val="15"/>
      <w:sz w:val="28"/>
      <w:szCs w:val="28"/>
    </w:rPr>
  </w:style>
  <w:style w:customStyle="1" w:styleId="Author" w:type="paragraph">
    <w:name w:val="Author"/>
    <w:next w:val="BodyText"/>
    <w:qFormat w:val="1"/>
    <w:pPr>
      <w:keepNext w:val="1"/>
      <w:keepLines w:val="1"/>
      <w:jc w:val="center"/>
    </w:pPr>
  </w:style>
  <w:style w:styleId="Date" w:type="paragraph">
    <w:name w:val="Date"/>
    <w:next w:val="BodyText"/>
    <w:qFormat w:val="1"/>
    <w:pPr>
      <w:keepNext w:val="1"/>
      <w:keepLines w:val="1"/>
      <w:jc w:val="center"/>
    </w:pPr>
  </w:style>
  <w:style w:customStyle="1" w:styleId="AbstractTitle" w:type="paragraph">
    <w:name w:val="Abstract Title"/>
    <w:basedOn w:val="Normal"/>
    <w:next w:val="Abstract"/>
    <w:qFormat w:val="1"/>
    <w:pPr>
      <w:keepNext w:val="1"/>
      <w:keepLines w:val="1"/>
      <w:spacing w:after="0" w:before="300"/>
      <w:jc w:val="center"/>
    </w:pPr>
    <w:rPr>
      <w:b w:val="1"/>
      <w:sz w:val="20"/>
      <w:szCs w:val="20"/>
    </w:rPr>
  </w:style>
  <w:style w:customStyle="1" w:styleId="Abstract" w:type="paragraph">
    <w:name w:val="Abstract"/>
    <w:basedOn w:val="Normal"/>
    <w:next w:val="BodyText"/>
    <w:qFormat w:val="1"/>
    <w:pPr>
      <w:keepNext w:val="1"/>
      <w:keepLines w:val="1"/>
      <w:spacing w:after="300" w:before="100"/>
    </w:pPr>
    <w:rPr>
      <w:sz w:val="20"/>
      <w:szCs w:val="20"/>
    </w:rPr>
  </w:style>
  <w:style w:styleId="Bibliography" w:type="paragraph">
    <w:name w:val="Bibliography"/>
    <w:basedOn w:val="Normal"/>
    <w:next w:val="Bibliography"/>
    <w:qFormat w:val="1"/>
    <w:pPr/>
    <w:rPr/>
  </w:style>
  <w:style w:styleId="Heading1" w:type="paragraph">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themeColor="accent1" w:themeShade="0000BF" w:val="0f4761"/>
      <w:sz w:val="40"/>
      <w:szCs w:val="40"/>
    </w:rPr>
  </w:style>
  <w:style w:styleId="Heading2" w:type="paragraph">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themeColor="accent1" w:themeShade="0000BF" w:val="0f4761"/>
      <w:sz w:val="32"/>
      <w:szCs w:val="32"/>
    </w:rPr>
  </w:style>
  <w:style w:styleId="Heading3" w:type="paragraph">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themeColor="accent1" w:themeShade="0000BF" w:val="0f4761"/>
      <w:sz w:val="28"/>
      <w:szCs w:val="28"/>
    </w:rPr>
  </w:style>
  <w:style w:styleId="Heading4" w:type="paragraph">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themeColor="accent1" w:themeShade="0000BF" w:val="0f4761"/>
    </w:rPr>
  </w:style>
  <w:style w:styleId="Heading5" w:type="paragraph">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themeColor="accent1" w:themeShade="0000BF" w:val="0f4761"/>
    </w:rPr>
  </w:style>
  <w:style w:styleId="Heading6" w:type="paragraph">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themeColor="text1" w:themeTint="0000A6" w:val="595959"/>
    </w:rPr>
  </w:style>
  <w:style w:styleId="Heading7" w:type="paragraph">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themeColor="text1" w:themeTint="0000A6" w:val="595959"/>
    </w:rPr>
  </w:style>
  <w:style w:styleId="Heading8" w:type="paragraph">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themeColor="text1" w:themeTint="0000D8" w:val="272727"/>
    </w:rPr>
  </w:style>
  <w:style w:styleId="Heading9" w:type="paragraph">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themeColor="text1" w:themeTint="0000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0000BF" w:val="0f4761"/>
      <w:sz w:val="40"/>
      <w:szCs w:val="40"/>
    </w:rPr>
  </w:style>
  <w:style w:customStyle="1" w:styleId="Heading2Char" w:type="character">
    <w:name w:val="Heading 2 Char"/>
    <w:basedOn w:val="DefaultParagraphFont"/>
    <w:link w:val="Heading2"/>
    <w:uiPriority w:val="9"/>
    <w:semiHidden w:val="1"/>
    <w:rsid w:val="00A10FD9"/>
    <w:rPr>
      <w:rFonts w:asciiTheme="majorHAnsi" w:cstheme="majorBidi" w:eastAsiaTheme="majorEastAsia" w:hAnsiTheme="majorHAnsi"/>
      <w:color w:themeColor="accent1" w:themeShade="0000BF" w:val="0f4761"/>
      <w:sz w:val="32"/>
      <w:szCs w:val="32"/>
    </w:rPr>
  </w:style>
  <w:style w:customStyle="1" w:styleId="Heading3Char" w:type="character">
    <w:name w:val="Heading 3 Char"/>
    <w:basedOn w:val="DefaultParagraphFont"/>
    <w:link w:val="Heading3"/>
    <w:uiPriority w:val="9"/>
    <w:semiHidden w:val="1"/>
    <w:rsid w:val="00A10FD9"/>
    <w:rPr>
      <w:rFonts w:cstheme="majorBidi" w:eastAsiaTheme="majorEastAsia"/>
      <w:color w:themeColor="accent1" w:themeShade="0000BF" w:val="0f4761"/>
      <w:sz w:val="28"/>
      <w:szCs w:val="28"/>
    </w:rPr>
  </w:style>
  <w:style w:customStyle="1" w:styleId="Heading4Char" w:type="character">
    <w:name w:val="Heading 4 Char"/>
    <w:basedOn w:val="DefaultParagraphFont"/>
    <w:link w:val="Heading4"/>
    <w:uiPriority w:val="9"/>
    <w:semiHidden w:val="1"/>
    <w:rsid w:val="00A10FD9"/>
    <w:rPr>
      <w:rFonts w:cstheme="majorBidi" w:eastAsiaTheme="majorEastAsia"/>
      <w:i w:val="1"/>
      <w:iCs w:val="1"/>
      <w:color w:themeColor="accent1" w:themeShade="0000BF" w:val="0f4761"/>
    </w:rPr>
  </w:style>
  <w:style w:customStyle="1" w:styleId="Heading5Char" w:type="character">
    <w:name w:val="Heading 5 Char"/>
    <w:basedOn w:val="DefaultParagraphFont"/>
    <w:link w:val="Heading5"/>
    <w:uiPriority w:val="9"/>
    <w:semiHidden w:val="1"/>
    <w:rsid w:val="00A10FD9"/>
    <w:rPr>
      <w:rFonts w:cstheme="majorBidi" w:eastAsiaTheme="majorEastAsia"/>
      <w:color w:themeColor="accent1" w:themeShade="0000BF" w:val="0f4761"/>
    </w:rPr>
  </w:style>
  <w:style w:customStyle="1" w:styleId="Heading6Char" w:type="character">
    <w:name w:val="Heading 6 Char"/>
    <w:basedOn w:val="DefaultParagraphFont"/>
    <w:link w:val="Heading6"/>
    <w:uiPriority w:val="9"/>
    <w:semiHidden w:val="1"/>
    <w:rsid w:val="00A10FD9"/>
    <w:rPr>
      <w:rFonts w:cstheme="majorBidi" w:eastAsiaTheme="majorEastAsia"/>
      <w:i w:val="1"/>
      <w:iCs w:val="1"/>
      <w:color w:themeColor="text1" w:themeTint="0000A6" w:val="595959"/>
    </w:rPr>
  </w:style>
  <w:style w:customStyle="1" w:styleId="Heading7Char" w:type="character">
    <w:name w:val="Heading 7 Char"/>
    <w:basedOn w:val="DefaultParagraphFont"/>
    <w:link w:val="Heading7"/>
    <w:uiPriority w:val="9"/>
    <w:semiHidden w:val="1"/>
    <w:rsid w:val="00A10FD9"/>
    <w:rPr>
      <w:rFonts w:cstheme="majorBidi" w:eastAsiaTheme="majorEastAsia"/>
      <w:color w:themeColor="text1" w:themeTint="0000A6" w:val="595959"/>
    </w:rPr>
  </w:style>
  <w:style w:customStyle="1" w:styleId="Heading8Char" w:type="character">
    <w:name w:val="Heading 8 Char"/>
    <w:basedOn w:val="DefaultParagraphFont"/>
    <w:link w:val="Heading8"/>
    <w:uiPriority w:val="9"/>
    <w:semiHidden w:val="1"/>
    <w:rsid w:val="00A10FD9"/>
    <w:rPr>
      <w:rFonts w:cstheme="majorBidi" w:eastAsiaTheme="majorEastAsia"/>
      <w:i w:val="1"/>
      <w:iCs w:val="1"/>
      <w:color w:themeColor="text1" w:themeTint="0000D8" w:val="272727"/>
    </w:rPr>
  </w:style>
  <w:style w:customStyle="1" w:styleId="Heading9Char" w:type="character">
    <w:name w:val="Heading 9 Char"/>
    <w:basedOn w:val="DefaultParagraphFont"/>
    <w:link w:val="Heading9"/>
    <w:uiPriority w:val="9"/>
    <w:semiHidden w:val="1"/>
    <w:rsid w:val="00A10FD9"/>
    <w:rPr>
      <w:rFonts w:cstheme="majorBidi" w:eastAsiaTheme="majorEastAsia"/>
      <w:color w:themeColor="text1" w:themeTint="0000D8" w:val="272727"/>
    </w:rPr>
  </w:style>
  <w:style w:styleId="BlockText" w:type="paragraph">
    <w:name w:val="Block Text"/>
    <w:basedOn w:val="BodyText"/>
    <w:next w:val="BodyText"/>
    <w:uiPriority w:val="9"/>
    <w:unhideWhenUsed w:val="1"/>
    <w:qFormat w:val="1"/>
    <w:pPr>
      <w:spacing w:after="100" w:before="100"/>
      <w:ind w:firstLine="0" w:left="480" w:right="480"/>
    </w:pPr>
  </w:style>
  <w:style w:styleId="FootnoteText" w:type="paragraph">
    <w:name w:val="Footnote Text"/>
    <w:basedOn w:val="Normal"/>
    <w:next w:val="FootnoteText"/>
    <w:uiPriority w:val="9"/>
    <w:unhideWhenUsed w:val="1"/>
    <w:qFormat w:val="1"/>
  </w:style>
  <w:style w:styleId="FootnoteBlockText" w:type="paragraph">
    <w:name w:val="Footnote Block Text"/>
    <w:basedOn w:val="FootnoteText"/>
    <w:next w:val="FootnoteText"/>
    <w:uiPriority w:val="9"/>
    <w:unhideWhenUsed w:val="1"/>
    <w:qFormat w:val="1"/>
    <w:pPr>
      <w:spacing w:after="100" w:before="100"/>
      <w:ind w:firstLine="0" w:left="480" w:right="480"/>
    </w:pPr>
  </w:style>
  <w:style w:default="1" w:styleId="DefaultParagraphFont" w:type="character">
    <w:name w:val="Default Paragraph Font"/>
    <w:semiHidden w:val="1"/>
    <w:unhideWhenUsed w:val="1"/>
  </w:style>
  <w:style w:default="1" w:styleId="Table" w:type="table">
    <w:name w:val="Table"/>
    <w:basedOn w:val="TableNormal"/>
    <w:semiHidden w:val="1"/>
    <w:unhideWhenUsed w:val="1"/>
    <w:qFormat w:val="1"/>
    <w:tblPr>
      <w:tblInd w:type="dxa" w:w="0.0"/>
      <w:tblCellMar>
        <w:top w:type="dxa" w:w="0.0"/>
        <w:left w:type="dxa" w:w="108.0"/>
        <w:bottom w:type="dxa" w:w="0.0"/>
        <w:right w:type="dxa" w:w="108.0"/>
      </w:tblCellMar>
    </w:tblPr>
    <w:tblStylePr w:type="firstRow">
      <w:tblPr>
        <w:jc w:val="left"/>
        <w:tblInd w:type="dxa" w:w="0.0"/>
      </w:tblPr>
      <w:trPr>
        <w:jc w:val="left"/>
      </w:trPr>
      <w:tcPr>
        <w:tcBorders>
          <w:bottom w:space="0" w:sz="0" w:val="single"/>
        </w:tcBorders>
        <w:vAlign w:val="bottom"/>
      </w:tcPr>
    </w:tblStylePr>
  </w:style>
  <w:style w:customStyle="1" w:styleId="DefinitionTerm" w:type="paragraph">
    <w:name w:val="Definition Term"/>
    <w:basedOn w:val="Normal"/>
    <w:next w:val="Definition"/>
    <w:pPr>
      <w:keepNext w:val="1"/>
      <w:keepLines w:val="1"/>
      <w:spacing w:after="0"/>
    </w:pPr>
    <w:rPr>
      <w:b w:val="1"/>
    </w:rPr>
  </w:style>
  <w:style w:customStyle="1" w:styleId="Definition" w:type="paragraph">
    <w:name w:val="Definition"/>
    <w:basedOn w:val="Normal"/>
  </w:style>
  <w:style w:styleId="Caption" w:type="paragraph">
    <w:name w:val="Caption"/>
    <w:basedOn w:val="Normal"/>
    <w:link w:val="BodyTextChar"/>
    <w:pPr>
      <w:spacing w:after="120" w:before="0"/>
    </w:pPr>
    <w:rPr>
      <w:i w:val="1"/>
    </w:rPr>
  </w:style>
  <w:style w:customStyle="1" w:styleId="TableCaption" w:type="paragraph">
    <w:name w:val="Table Caption"/>
    <w:basedOn w:val="Caption"/>
    <w:pPr>
      <w:keepNext w:val="1"/>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val="1"/>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themeColor="accent1" w:themeShade="0000BF" w:val="365f91"/>
    </w:rPr>
  </w:style>
  <w:style w:customStyle="1" w:styleId="SourceCode" w:type="paragraph">
    <w:name w:val="Source Code"/>
    <w:basedOn w:val="Normal"/>
    <w:link w:val="VerbatimChar"/>
    <w:pPr>
      <w:wordWrap w:val="0"/>
    </w:pPr>
  </w:style>
  <w:style w:customStyle="1" w:styleId="KeywordTok" w:type="character">
    <w:name w:val="KeywordTok"/>
    <w:basedOn w:val="VerbatimChar"/>
    <w:rPr>
      <w:b w:val="1"/>
      <w:color w:val="007020"/>
    </w:rPr>
  </w:style>
  <w:style w:customStyle="1" w:styleId="DataTypeTok" w:type="character">
    <w:name w:val="DataTypeTok"/>
    <w:basedOn w:val="VerbatimChar"/>
    <w:rPr>
      <w:color w:val="902000"/>
    </w:rPr>
  </w:style>
  <w:style w:customStyle="1" w:styleId="DecValTok" w:type="character">
    <w:name w:val="DecValTok"/>
    <w:basedOn w:val="VerbatimChar"/>
    <w:rPr>
      <w:color w:val="40a070"/>
    </w:rPr>
  </w:style>
  <w:style w:customStyle="1" w:styleId="BaseNTok" w:type="character">
    <w:name w:val="BaseNTok"/>
    <w:basedOn w:val="VerbatimChar"/>
    <w:rPr>
      <w:color w:val="40a070"/>
    </w:rPr>
  </w:style>
  <w:style w:customStyle="1" w:styleId="FloatTok" w:type="character">
    <w:name w:val="FloatTok"/>
    <w:basedOn w:val="VerbatimChar"/>
    <w:rPr>
      <w:color w:val="40a070"/>
    </w:rPr>
  </w:style>
  <w:style w:customStyle="1" w:styleId="ConstantTok" w:type="character">
    <w:name w:val="ConstantTok"/>
    <w:basedOn w:val="VerbatimChar"/>
    <w:rPr>
      <w:color w:val="880000"/>
    </w:rPr>
  </w:style>
  <w:style w:customStyle="1" w:styleId="CharTok" w:type="character">
    <w:name w:val="CharTok"/>
    <w:basedOn w:val="VerbatimChar"/>
    <w:rPr>
      <w:color w:val="4070a0"/>
    </w:rPr>
  </w:style>
  <w:style w:customStyle="1" w:styleId="SpecialCharTok" w:type="character">
    <w:name w:val="SpecialCharTok"/>
    <w:basedOn w:val="VerbatimChar"/>
    <w:rPr>
      <w:color w:val="4070a0"/>
    </w:rPr>
  </w:style>
  <w:style w:customStyle="1" w:styleId="StringTok" w:type="character">
    <w:name w:val="StringTok"/>
    <w:basedOn w:val="VerbatimChar"/>
    <w:rPr>
      <w:color w:val="4070a0"/>
    </w:rPr>
  </w:style>
  <w:style w:customStyle="1" w:styleId="VerbatimStringTok" w:type="character">
    <w:name w:val="VerbatimStringTok"/>
    <w:basedOn w:val="VerbatimChar"/>
    <w:rPr>
      <w:color w:val="4070a0"/>
    </w:rPr>
  </w:style>
  <w:style w:customStyle="1" w:styleId="SpecialStringTok" w:type="character">
    <w:name w:val="SpecialStringTok"/>
    <w:basedOn w:val="VerbatimChar"/>
    <w:rPr>
      <w:color w:val="bb6688"/>
    </w:rPr>
  </w:style>
  <w:style w:customStyle="1" w:styleId="ImportTok" w:type="character">
    <w:name w:val="ImportTok"/>
    <w:basedOn w:val="VerbatimChar"/>
    <w:rPr>
      <w:b w:val="1"/>
      <w:color w:val="008000"/>
    </w:rPr>
  </w:style>
  <w:style w:customStyle="1" w:styleId="CommentTok" w:type="character">
    <w:name w:val="CommentTok"/>
    <w:basedOn w:val="VerbatimChar"/>
    <w:rPr>
      <w:i w:val="1"/>
      <w:color w:val="60a0b0"/>
    </w:rPr>
  </w:style>
  <w:style w:customStyle="1" w:styleId="DocumentationTok" w:type="character">
    <w:name w:val="DocumentationTok"/>
    <w:basedOn w:val="VerbatimChar"/>
    <w:rPr>
      <w:i w:val="1"/>
      <w:color w:val="ba2121"/>
    </w:rPr>
  </w:style>
  <w:style w:customStyle="1" w:styleId="AnnotationTok" w:type="character">
    <w:name w:val="AnnotationTok"/>
    <w:basedOn w:val="VerbatimChar"/>
    <w:rPr>
      <w:b w:val="1"/>
      <w:i w:val="1"/>
      <w:color w:val="60a0b0"/>
    </w:rPr>
  </w:style>
  <w:style w:customStyle="1" w:styleId="CommentVarTok" w:type="character">
    <w:name w:val="CommentVarTok"/>
    <w:basedOn w:val="VerbatimChar"/>
    <w:rPr>
      <w:b w:val="1"/>
      <w:i w:val="1"/>
      <w:color w:val="60a0b0"/>
    </w:rPr>
  </w:style>
  <w:style w:customStyle="1" w:styleId="OtherTok" w:type="character">
    <w:name w:val="OtherTok"/>
    <w:basedOn w:val="VerbatimChar"/>
    <w:rPr>
      <w:color w:val="007020"/>
    </w:rPr>
  </w:style>
  <w:style w:customStyle="1" w:styleId="FunctionTok" w:type="character">
    <w:name w:val="FunctionTok"/>
    <w:basedOn w:val="VerbatimChar"/>
    <w:rPr>
      <w:color w:val="06287e"/>
    </w:rPr>
  </w:style>
  <w:style w:customStyle="1" w:styleId="VariableTok" w:type="character">
    <w:name w:val="VariableTok"/>
    <w:basedOn w:val="VerbatimChar"/>
    <w:rPr>
      <w:color w:val="19177c"/>
    </w:rPr>
  </w:style>
  <w:style w:customStyle="1" w:styleId="ControlFlowTok" w:type="character">
    <w:name w:val="ControlFlowTok"/>
    <w:basedOn w:val="VerbatimChar"/>
    <w:rPr>
      <w:b w:val="1"/>
      <w:color w:val="007020"/>
    </w:rPr>
  </w:style>
  <w:style w:customStyle="1" w:styleId="OperatorTok" w:type="character">
    <w:name w:val="OperatorTok"/>
    <w:basedOn w:val="VerbatimChar"/>
    <w:rPr>
      <w:color w:val="666666"/>
    </w:rPr>
  </w:style>
  <w:style w:customStyle="1" w:styleId="BuiltInTok" w:type="character">
    <w:name w:val="BuiltInTok"/>
    <w:basedOn w:val="VerbatimChar"/>
    <w:rPr>
      <w:color w:val="008000"/>
    </w:rPr>
  </w:style>
  <w:style w:customStyle="1" w:styleId="ExtensionTok" w:type="character">
    <w:name w:val="ExtensionTok"/>
    <w:basedOn w:val="VerbatimChar"/>
    <w:rPr/>
  </w:style>
  <w:style w:customStyle="1" w:styleId="PreprocessorTok" w:type="character">
    <w:name w:val="PreprocessorTok"/>
    <w:basedOn w:val="VerbatimChar"/>
    <w:rPr>
      <w:color w:val="bc7a00"/>
    </w:rPr>
  </w:style>
  <w:style w:customStyle="1" w:styleId="AttributeTok" w:type="character">
    <w:name w:val="AttributeTok"/>
    <w:basedOn w:val="VerbatimChar"/>
    <w:rPr>
      <w:color w:val="7d9029"/>
    </w:rPr>
  </w:style>
  <w:style w:customStyle="1" w:styleId="RegionMarkerTok" w:type="character">
    <w:name w:val="RegionMarkerTok"/>
    <w:basedOn w:val="VerbatimChar"/>
    <w:rPr/>
  </w:style>
  <w:style w:customStyle="1" w:styleId="InformationTok" w:type="character">
    <w:name w:val="InformationTok"/>
    <w:basedOn w:val="VerbatimChar"/>
    <w:rPr>
      <w:b w:val="1"/>
      <w:i w:val="1"/>
      <w:color w:val="60a0b0"/>
    </w:rPr>
  </w:style>
  <w:style w:customStyle="1" w:styleId="WarningTok" w:type="character">
    <w:name w:val="WarningTok"/>
    <w:basedOn w:val="VerbatimChar"/>
    <w:rPr>
      <w:b w:val="1"/>
      <w:i w:val="1"/>
      <w:color w:val="60a0b0"/>
    </w:rPr>
  </w:style>
  <w:style w:customStyle="1" w:styleId="AlertTok" w:type="character">
    <w:name w:val="AlertTok"/>
    <w:basedOn w:val="VerbatimChar"/>
    <w:rPr>
      <w:b w:val="1"/>
      <w:color w:val="ff0000"/>
    </w:rPr>
  </w:style>
  <w:style w:customStyle="1" w:styleId="ErrorTok" w:type="character">
    <w:name w:val="ErrorTok"/>
    <w:basedOn w:val="VerbatimChar"/>
    <w:rPr>
      <w:b w:val="1"/>
      <w:color w:val="ff0000"/>
    </w:rPr>
  </w:style>
  <w:style w:customStyle="1" w:styleId="NormalTok" w:type="character">
    <w:name w:val="NormalTok"/>
    <w:basedOn w:val="VerbatimChar"/>
    <w:rPr/>
  </w:style>
  <w:style w:styleId="Subtitle" w:type="paragraph">
    <w:name w:val="Subtitle"/>
    <w:basedOn w:val="Normal"/>
    <w:next w:val="Normal"/>
    <w:pPr>
      <w:spacing w:after="80" w:line="240" w:lineRule="auto"/>
      <w:jc w:val="center"/>
    </w:pPr>
    <w:rPr>
      <w:rFonts w:ascii="Play" w:cs="Play" w:eastAsia="Play" w:hAnsi="Play"/>
      <w:sz w:val="28"/>
      <w:szCs w:val="2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164" Target="media/rId164.png" /><Relationship Type="http://schemas.openxmlformats.org/officeDocument/2006/relationships/image" Id="rId68" Target="media/rId68.png" /><Relationship Type="http://schemas.openxmlformats.org/officeDocument/2006/relationships/image" Id="rId151" Target="media/rId151.png" /><Relationship Type="http://schemas.openxmlformats.org/officeDocument/2006/relationships/image" Id="rId267" Target="media/rId267.png" /><Relationship Type="http://schemas.openxmlformats.org/officeDocument/2006/relationships/image" Id="rId280" Target="media/rId280.png" /><Relationship Type="http://schemas.openxmlformats.org/officeDocument/2006/relationships/image" Id="rId158" Target="media/rId158.png" /><Relationship Type="http://schemas.openxmlformats.org/officeDocument/2006/relationships/image" Id="rId294" Target="media/rId294.png" /><Relationship Type="http://schemas.openxmlformats.org/officeDocument/2006/relationships/image" Id="rId48" Target="media/rId48.png" /><Relationship Type="http://schemas.openxmlformats.org/officeDocument/2006/relationships/image" Id="rId74" Target="media/rId74.png" /><Relationship Type="http://schemas.openxmlformats.org/officeDocument/2006/relationships/image" Id="rId236" Target="media/rId236.png" /><Relationship Type="http://schemas.openxmlformats.org/officeDocument/2006/relationships/image" Id="rId300" Target="media/rId300.png" /><Relationship Type="http://schemas.openxmlformats.org/officeDocument/2006/relationships/image" Id="rId222" Target="media/rId222.png" /><Relationship Type="http://schemas.openxmlformats.org/officeDocument/2006/relationships/image" Id="rId286" Target="media/rId286.png" /><Relationship Type="http://schemas.openxmlformats.org/officeDocument/2006/relationships/image" Id="rId178" Target="media/rId178.png" /><Relationship Type="http://schemas.openxmlformats.org/officeDocument/2006/relationships/image" Id="rId242" Target="media/rId242.png" /><Relationship Type="http://schemas.openxmlformats.org/officeDocument/2006/relationships/image" Id="rId203" Target="media/rId203.png" /><Relationship Type="http://schemas.openxmlformats.org/officeDocument/2006/relationships/image" Id="rId54" Target="media/rId54.png" /><Relationship Type="http://schemas.openxmlformats.org/officeDocument/2006/relationships/image" Id="rId35" Target="media/rId35.png" /><Relationship Type="http://schemas.openxmlformats.org/officeDocument/2006/relationships/image" Id="rId261" Target="media/rId261.png" /><Relationship Type="http://schemas.openxmlformats.org/officeDocument/2006/relationships/image" Id="rId197" Target="media/rId197.png" /><Relationship Type="http://schemas.openxmlformats.org/officeDocument/2006/relationships/image" Id="rId248" Target="media/rId248.png" /><Relationship Type="http://schemas.openxmlformats.org/officeDocument/2006/relationships/image" Id="rId170" Target="media/rId170.png" /><Relationship Type="http://schemas.openxmlformats.org/officeDocument/2006/relationships/image" Id="rId184" Target="media/rId184.png" /><Relationship Type="http://schemas.openxmlformats.org/officeDocument/2006/relationships/image" Id="rId274" Target="media/rId274.png" /><Relationship Type="http://schemas.openxmlformats.org/officeDocument/2006/relationships/image" Id="rId23" Target="media/rId23.png" /><Relationship Type="http://schemas.openxmlformats.org/officeDocument/2006/relationships/image" Id="rId120" Target="media/rId120.png" /><Relationship Type="http://schemas.openxmlformats.org/officeDocument/2006/relationships/image" Id="rId145" Target="media/rId145.png" /><Relationship Type="http://schemas.openxmlformats.org/officeDocument/2006/relationships/image" Id="rId100" Target="media/rId100.png" /><Relationship Type="http://schemas.openxmlformats.org/officeDocument/2006/relationships/image" Id="rId228" Target="media/rId228.png" /><Relationship Type="http://schemas.openxmlformats.org/officeDocument/2006/relationships/image" Id="rId313" Target="media/rId313.png" /><Relationship Type="http://schemas.openxmlformats.org/officeDocument/2006/relationships/image" Id="rId132" Target="media/rId132.png" /><Relationship Type="http://schemas.openxmlformats.org/officeDocument/2006/relationships/image" Id="rId112" Target="media/rId112.png" /><Relationship Type="http://schemas.openxmlformats.org/officeDocument/2006/relationships/image" Id="rId190" Target="media/rId190.png" /><Relationship Type="http://schemas.openxmlformats.org/officeDocument/2006/relationships/image" Id="rId87" Target="media/rId87.png" /><Relationship Type="http://schemas.openxmlformats.org/officeDocument/2006/relationships/image" Id="rId139" Target="media/rId139.png" /><Relationship Type="http://schemas.openxmlformats.org/officeDocument/2006/relationships/image" Id="rId93" Target="media/rId93.png" /><Relationship Type="http://schemas.openxmlformats.org/officeDocument/2006/relationships/image" Id="rId29" Target="media/rId29.png" /><Relationship Type="http://schemas.openxmlformats.org/officeDocument/2006/relationships/image" Id="rId126" Target="media/rId126.png" /><Relationship Type="http://schemas.openxmlformats.org/officeDocument/2006/relationships/image" Id="rId216" Target="media/rId216.png" /><Relationship Type="http://schemas.openxmlformats.org/officeDocument/2006/relationships/image" Id="rId62" Target="media/rId62.png" /><Relationship Type="http://schemas.openxmlformats.org/officeDocument/2006/relationships/image" Id="rId307" Target="media/rId307.png" /><Relationship Type="http://schemas.openxmlformats.org/officeDocument/2006/relationships/image" Id="rId81" Target="media/rId81.png" /><Relationship Type="http://schemas.openxmlformats.org/officeDocument/2006/relationships/image" Id="rId106" Target="media/rId106.png" /><Relationship Type="http://schemas.openxmlformats.org/officeDocument/2006/relationships/image" Id="rId255" Target="media/rId255.png" /><Relationship Type="http://schemas.openxmlformats.org/officeDocument/2006/relationships/image" Id="rId209" Target="media/rId209.png" /><Relationship Type="http://schemas.openxmlformats.org/officeDocument/2006/relationships/hyperlink" Id="rId303" Target="https://create.wardleymaps.ai/#clone:03e63263dcdcdcc41e" TargetMode="External" /><Relationship Type="http://schemas.openxmlformats.org/officeDocument/2006/relationships/hyperlink" Id="rId26" Target="https://create.wardleymaps.ai/#clone:03f1302c52aeeb4ab5" TargetMode="External" /><Relationship Type="http://schemas.openxmlformats.org/officeDocument/2006/relationships/hyperlink" Id="rId206" Target="https://create.wardleymaps.ai/#clone:047df5ddf980a0ef8a" TargetMode="External" /><Relationship Type="http://schemas.openxmlformats.org/officeDocument/2006/relationships/hyperlink" Id="rId181" Target="https://create.wardleymaps.ai/#clone:04fa8248afe098e09e" TargetMode="External" /><Relationship Type="http://schemas.openxmlformats.org/officeDocument/2006/relationships/hyperlink" Id="rId161" Target="https://create.wardleymaps.ai/#clone:05d61814933e461053" TargetMode="External" /><Relationship Type="http://schemas.openxmlformats.org/officeDocument/2006/relationships/hyperlink" Id="rId225" Target="https://create.wardleymaps.ai/#clone:07b9681da7d2154193" TargetMode="External" /><Relationship Type="http://schemas.openxmlformats.org/officeDocument/2006/relationships/hyperlink" Id="rId115" Target="https://create.wardleymaps.ai/#clone:0ff78b89dd45e42de1" TargetMode="External" /><Relationship Type="http://schemas.openxmlformats.org/officeDocument/2006/relationships/hyperlink" Id="rId38" Target="https://create.wardleymaps.ai/#clone:191fce70981ee27df2" TargetMode="External" /><Relationship Type="http://schemas.openxmlformats.org/officeDocument/2006/relationships/hyperlink" Id="rId84" Target="https://create.wardleymaps.ai/#clone:1c5d2503fc4ba0c674" TargetMode="External" /><Relationship Type="http://schemas.openxmlformats.org/officeDocument/2006/relationships/hyperlink" Id="rId270" Target="https://create.wardleymaps.ai/#clone:21e8b0318c189f23c7" TargetMode="External" /><Relationship Type="http://schemas.openxmlformats.org/officeDocument/2006/relationships/hyperlink" Id="rId71" Target="https://create.wardleymaps.ai/#clone:22494b701b5c13aaab" TargetMode="External" /><Relationship Type="http://schemas.openxmlformats.org/officeDocument/2006/relationships/hyperlink" Id="rId277" Target="https://create.wardleymaps.ai/#clone:2550865638975cf10d" TargetMode="External" /><Relationship Type="http://schemas.openxmlformats.org/officeDocument/2006/relationships/hyperlink" Id="rId96" Target="https://create.wardleymaps.ai/#clone:260dab66377bcde80e" TargetMode="External" /><Relationship Type="http://schemas.openxmlformats.org/officeDocument/2006/relationships/hyperlink" Id="rId167" Target="https://create.wardleymaps.ai/#clone:3739b4595419ddf72f" TargetMode="External" /><Relationship Type="http://schemas.openxmlformats.org/officeDocument/2006/relationships/hyperlink" Id="rId135" Target="https://create.wardleymaps.ai/#clone:3fd7f0d870bea6b9d5" TargetMode="External" /><Relationship Type="http://schemas.openxmlformats.org/officeDocument/2006/relationships/hyperlink" Id="rId129" Target="https://create.wardleymaps.ai/#clone:455f856ae1762af717" TargetMode="External" /><Relationship Type="http://schemas.openxmlformats.org/officeDocument/2006/relationships/hyperlink" Id="rId258" Target="https://create.wardleymaps.ai/#clone:47c859c02eb69679a5" TargetMode="External" /><Relationship Type="http://schemas.openxmlformats.org/officeDocument/2006/relationships/hyperlink" Id="rId310" Target="https://create.wardleymaps.ai/#clone:4cae104f102ae736b9" TargetMode="External" /><Relationship Type="http://schemas.openxmlformats.org/officeDocument/2006/relationships/hyperlink" Id="rId173" Target="https://create.wardleymaps.ai/#clone:4ff2fe2e365d406752" TargetMode="External" /><Relationship Type="http://schemas.openxmlformats.org/officeDocument/2006/relationships/hyperlink" Id="rId109" Target="https://create.wardleymaps.ai/#clone:5122de3533a2fa9591" TargetMode="External" /><Relationship Type="http://schemas.openxmlformats.org/officeDocument/2006/relationships/hyperlink" Id="rId51" Target="https://create.wardleymaps.ai/#clone:51359f6ff42d798578" TargetMode="External" /><Relationship Type="http://schemas.openxmlformats.org/officeDocument/2006/relationships/hyperlink" Id="rId283" Target="https://create.wardleymaps.ai/#clone:541cdbe930e19fa21c" TargetMode="External" /><Relationship Type="http://schemas.openxmlformats.org/officeDocument/2006/relationships/hyperlink" Id="rId148" Target="https://create.wardleymaps.ai/#clone:640263c404ea1e8ad3" TargetMode="External" /><Relationship Type="http://schemas.openxmlformats.org/officeDocument/2006/relationships/hyperlink" Id="rId289" Target="https://create.wardleymaps.ai/#clone:68de6cdb61aae97fab" TargetMode="External" /><Relationship Type="http://schemas.openxmlformats.org/officeDocument/2006/relationships/hyperlink" Id="rId245" Target="https://create.wardleymaps.ai/#clone:703fa19656616fbea0" TargetMode="External" /><Relationship Type="http://schemas.openxmlformats.org/officeDocument/2006/relationships/hyperlink" Id="rId187" Target="https://create.wardleymaps.ai/#clone:7bcbfc6c13895ae5cb" TargetMode="External" /><Relationship Type="http://schemas.openxmlformats.org/officeDocument/2006/relationships/hyperlink" Id="rId193" Target="https://create.wardleymaps.ai/#clone:7c74f58fab9ae361d1" TargetMode="External" /><Relationship Type="http://schemas.openxmlformats.org/officeDocument/2006/relationships/hyperlink" Id="rId316" Target="https://create.wardleymaps.ai/#clone:80941cb5aec052680f" TargetMode="External" /><Relationship Type="http://schemas.openxmlformats.org/officeDocument/2006/relationships/hyperlink" Id="rId264" Target="https://create.wardleymaps.ai/#clone:80edcf76fa28b16be0" TargetMode="External" /><Relationship Type="http://schemas.openxmlformats.org/officeDocument/2006/relationships/hyperlink" Id="rId77" Target="https://create.wardleymaps.ai/#clone:852dd7847681aec5ad" TargetMode="External" /><Relationship Type="http://schemas.openxmlformats.org/officeDocument/2006/relationships/hyperlink" Id="rId212" Target="https://create.wardleymaps.ai/#clone:857203a33f32cd8b1a" TargetMode="External" /><Relationship Type="http://schemas.openxmlformats.org/officeDocument/2006/relationships/hyperlink" Id="rId251" Target="https://create.wardleymaps.ai/#clone:8cc01bcdcbcfd8f812" TargetMode="External" /><Relationship Type="http://schemas.openxmlformats.org/officeDocument/2006/relationships/hyperlink" Id="rId200" Target="https://create.wardleymaps.ai/#clone:8e9a158034904dbedf" TargetMode="External" /><Relationship Type="http://schemas.openxmlformats.org/officeDocument/2006/relationships/hyperlink" Id="rId65" Target="https://create.wardleymaps.ai/#clone:8ff90a19b71417dedd" TargetMode="External" /><Relationship Type="http://schemas.openxmlformats.org/officeDocument/2006/relationships/hyperlink" Id="rId154" Target="https://create.wardleymaps.ai/#clone:92bc773a94686b067a" TargetMode="External" /><Relationship Type="http://schemas.openxmlformats.org/officeDocument/2006/relationships/hyperlink" Id="rId123" Target="https://create.wardleymaps.ai/#clone:9fd6c0d12278fead30" TargetMode="External" /><Relationship Type="http://schemas.openxmlformats.org/officeDocument/2006/relationships/hyperlink" Id="rId297" Target="https://create.wardleymaps.ai/#clone:a560ac86d1a96c35e0" TargetMode="External" /><Relationship Type="http://schemas.openxmlformats.org/officeDocument/2006/relationships/hyperlink" Id="rId219" Target="https://create.wardleymaps.ai/#clone:afe4133b2459990595" TargetMode="External" /><Relationship Type="http://schemas.openxmlformats.org/officeDocument/2006/relationships/hyperlink" Id="rId57" Target="https://create.wardleymaps.ai/#clone:b58ed33dea4ede4f2a" TargetMode="External" /><Relationship Type="http://schemas.openxmlformats.org/officeDocument/2006/relationships/hyperlink" Id="rId32" Target="https://create.wardleymaps.ai/#clone:bd81d7cee106140b29" TargetMode="External" /><Relationship Type="http://schemas.openxmlformats.org/officeDocument/2006/relationships/hyperlink" Id="rId142" Target="https://create.wardleymaps.ai/#clone:c05897f308a83022a0" TargetMode="External" /><Relationship Type="http://schemas.openxmlformats.org/officeDocument/2006/relationships/hyperlink" Id="rId239" Target="https://create.wardleymaps.ai/#clone:c378c34d63562ba6a5" TargetMode="External" /><Relationship Type="http://schemas.openxmlformats.org/officeDocument/2006/relationships/hyperlink" Id="rId45" Target="https://create.wardleymaps.ai/#clone:c68badc852dd268c64" TargetMode="External" /><Relationship Type="http://schemas.openxmlformats.org/officeDocument/2006/relationships/hyperlink" Id="rId103" Target="https://create.wardleymaps.ai/#clone:e9c9ab9086d4ecfd6b" TargetMode="External" /><Relationship Type="http://schemas.openxmlformats.org/officeDocument/2006/relationships/hyperlink" Id="rId231" Target="https://create.wardleymaps.ai/#clone:ed9c75b34d4163aa63" TargetMode="External" /><Relationship Type="http://schemas.openxmlformats.org/officeDocument/2006/relationships/hyperlink" Id="rId90" Target="https://create.wardleymaps.ai/#clone:fddeed80e2ab27298a" TargetMode="External" /><Relationship Type="http://schemas.openxmlformats.org/officeDocument/2006/relationships/hyperlink" Id="rId332" Target="https://www.amazon.com/dp/B09PNKFHG4" TargetMode="External" /><Relationship Type="http://schemas.openxmlformats.org/officeDocument/2006/relationships/hyperlink" Id="rId330" Target="https://www.amazon.com/dp/B09TPDM9PP" TargetMode="External" /><Relationship Type="http://schemas.openxmlformats.org/officeDocument/2006/relationships/hyperlink" Id="rId328" Target="https://www.amazon.com/dp/B0BVHF2MBH" TargetMode="External" /><Relationship Type="http://schemas.openxmlformats.org/officeDocument/2006/relationships/hyperlink" Id="rId324" Target="https://www.amazon.com/dp/B0BVSXB5W5" TargetMode="External" /><Relationship Type="http://schemas.openxmlformats.org/officeDocument/2006/relationships/hyperlink" Id="rId325" Target="https://www.amazon.com/dp/B0C2SFTR7Z" TargetMode="External" /><Relationship Type="http://schemas.openxmlformats.org/officeDocument/2006/relationships/hyperlink" Id="rId327" Target="https://www.amazon.com/dp/B0C34FX8XC" TargetMode="External" /><Relationship Type="http://schemas.openxmlformats.org/officeDocument/2006/relationships/hyperlink" Id="rId333" Target="https://www.amazon.com/dp/B0C6V9VZ9B" TargetMode="External" /><Relationship Type="http://schemas.openxmlformats.org/officeDocument/2006/relationships/hyperlink" Id="rId326" Target="https://www.amazon.com/dp/B0C7CR9R9Q" TargetMode="External" /><Relationship Type="http://schemas.openxmlformats.org/officeDocument/2006/relationships/hyperlink" Id="rId27" Target="markdown/wardley_map_reports/wardley_map_report_01_Climate_change_and_its_impacts.md" TargetMode="External" /><Relationship Type="http://schemas.openxmlformats.org/officeDocument/2006/relationships/hyperlink" Id="rId33" Target="markdown/wardley_map_reports/wardley_map_report_02_Biodiversity_loss_and_ecosystem_degradation.md" TargetMode="External" /><Relationship Type="http://schemas.openxmlformats.org/officeDocument/2006/relationships/hyperlink" Id="rId39" Target="markdown/wardley_map_reports/wardley_map_report_03_Resource_depletion_and_pollution.md" TargetMode="External" /><Relationship Type="http://schemas.openxmlformats.org/officeDocument/2006/relationships/hyperlink" Id="rId46" Target="markdown/wardley_map_reports/wardley_map_report_04_Overview_of_AI_technologies.md" TargetMode="External" /><Relationship Type="http://schemas.openxmlformats.org/officeDocument/2006/relationships/hyperlink" Id="rId52" Target="markdown/wardley_map_reports/wardley_map_report_05_AI&#39;s_potential_in_addressing_environmental_challen.md" TargetMode="External" /><Relationship Type="http://schemas.openxmlformats.org/officeDocument/2006/relationships/hyperlink" Id="rId58" Target="markdown/wardley_map_reports/wardley_map_report_06_Ethical_considerations_in_AI_deployment.md" TargetMode="External" /><Relationship Type="http://schemas.openxmlformats.org/officeDocument/2006/relationships/hyperlink" Id="rId66" Target="markdown/wardley_map_reports/wardley_map_report_07_Satellite_imagery_analysis.md" TargetMode="External" /><Relationship Type="http://schemas.openxmlformats.org/officeDocument/2006/relationships/hyperlink" Id="rId72" Target="markdown/wardley_map_reports/wardley_map_report_08_Drone-based_monitoring.md" TargetMode="External" /><Relationship Type="http://schemas.openxmlformats.org/officeDocument/2006/relationships/hyperlink" Id="rId78" Target="markdown/wardley_map_reports/wardley_map_report_09_IoT_sensors_and_environmental_data_collection.md" TargetMode="External" /><Relationship Type="http://schemas.openxmlformats.org/officeDocument/2006/relationships/hyperlink" Id="rId85" Target="markdown/wardley_map_reports/wardley_map_report_10_Processing_and_analyzing_large-scale_environmental.md" TargetMode="External" /><Relationship Type="http://schemas.openxmlformats.org/officeDocument/2006/relationships/hyperlink" Id="rId91" Target="markdown/wardley_map_reports/wardley_map_report_11_Predictive_modeling_of_environmental_trends.md" TargetMode="External" /><Relationship Type="http://schemas.openxmlformats.org/officeDocument/2006/relationships/hyperlink" Id="rId97" Target="markdown/wardley_map_reports/wardley_map_report_12_Machine_learning_for_pattern_recognition_in_ecosys.md" TargetMode="External" /><Relationship Type="http://schemas.openxmlformats.org/officeDocument/2006/relationships/hyperlink" Id="rId104" Target="markdown/wardley_map_reports/wardley_map_report_13_Improving_climate_prediction_accuracy.md" TargetMode="External" /><Relationship Type="http://schemas.openxmlformats.org/officeDocument/2006/relationships/hyperlink" Id="rId110" Target="markdown/wardley_map_reports/wardley_map_report_14_Simulating_climate_change_scenarios.md" TargetMode="External" /><Relationship Type="http://schemas.openxmlformats.org/officeDocument/2006/relationships/hyperlink" Id="rId116" Target="markdown/wardley_map_reports/wardley_map_report_15_Informing_climate_policy_decisions.md" TargetMode="External" /><Relationship Type="http://schemas.openxmlformats.org/officeDocument/2006/relationships/hyperlink" Id="rId124" Target="markdown/wardley_map_reports/wardley_map_report_16_Underwater_robots_for_marine_conservation.md" TargetMode="External" /><Relationship Type="http://schemas.openxmlformats.org/officeDocument/2006/relationships/hyperlink" Id="rId130" Target="markdown/wardley_map_reports/wardley_map_report_17_Aerial_drones_for_forest_monitoring_and_protection.md" TargetMode="External" /><Relationship Type="http://schemas.openxmlformats.org/officeDocument/2006/relationships/hyperlink" Id="rId136" Target="markdown/wardley_map_reports/wardley_map_report_18_Land-based_robots_for_habitat_restoration.md" TargetMode="External" /><Relationship Type="http://schemas.openxmlformats.org/officeDocument/2006/relationships/hyperlink" Id="rId143" Target="markdown/wardley_map_reports/wardley_map_report_19_Automated_species_identification_and_tracking.md" TargetMode="External" /><Relationship Type="http://schemas.openxmlformats.org/officeDocument/2006/relationships/hyperlink" Id="rId149" Target="markdown/wardley_map_reports/wardley_map_report_20_Anti-poaching_technologies.md" TargetMode="External" /><Relationship Type="http://schemas.openxmlformats.org/officeDocument/2006/relationships/hyperlink" Id="rId155" Target="markdown/wardley_map_reports/wardley_map_report_21_Habitat_connectivity_analysis_and_corridor_plannin.md" TargetMode="External" /><Relationship Type="http://schemas.openxmlformats.org/officeDocument/2006/relationships/hyperlink" Id="rId162" Target="markdown/wardley_map_reports/wardley_map_report_22_Precision_agriculture_and_crop_optimization.md" TargetMode="External" /><Relationship Type="http://schemas.openxmlformats.org/officeDocument/2006/relationships/hyperlink" Id="rId168" Target="markdown/wardley_map_reports/wardley_map_report_23_AI-driven_pest_and_disease_management.md" TargetMode="External" /><Relationship Type="http://schemas.openxmlformats.org/officeDocument/2006/relationships/hyperlink" Id="rId174" Target="markdown/wardley_map_reports/wardley_map_report_24_Robotic_systems_for_sustainable_farming_practices.md" TargetMode="External" /><Relationship Type="http://schemas.openxmlformats.org/officeDocument/2006/relationships/hyperlink" Id="rId182" Target="markdown/wardley_map_reports/wardley_map_report_25_AI-optimized_energy_distribution.md" TargetMode="External" /><Relationship Type="http://schemas.openxmlformats.org/officeDocument/2006/relationships/hyperlink" Id="rId188" Target="markdown/wardley_map_reports/wardley_map_report_26_Predictive_maintenance_for_renewable_energy_system.md" TargetMode="External" /><Relationship Type="http://schemas.openxmlformats.org/officeDocument/2006/relationships/hyperlink" Id="rId194" Target="markdown/wardley_map_reports/wardley_map_report_27_Smart_building_management_and_energy_conservation.md" TargetMode="External" /><Relationship Type="http://schemas.openxmlformats.org/officeDocument/2006/relationships/hyperlink" Id="rId201" Target="markdown/wardley_map_reports/wardley_map_report_28_AI-driven_water_quality_monitoring.md" TargetMode="External" /><Relationship Type="http://schemas.openxmlformats.org/officeDocument/2006/relationships/hyperlink" Id="rId207" Target="markdown/wardley_map_reports/wardley_map_report_29_Intelligent_irrigation_systems.md" TargetMode="External" /><Relationship Type="http://schemas.openxmlformats.org/officeDocument/2006/relationships/hyperlink" Id="rId213" Target="markdown/wardley_map_reports/wardley_map_report_30_Predictive_modeling_for_water_scarcity_and_flood_p.md" TargetMode="External" /><Relationship Type="http://schemas.openxmlformats.org/officeDocument/2006/relationships/hyperlink" Id="rId220" Target="markdown/wardley_map_reports/wardley_map_report_31_AI-powered_recycling_and_sorting_technologies.md" TargetMode="External" /><Relationship Type="http://schemas.openxmlformats.org/officeDocument/2006/relationships/hyperlink" Id="rId226" Target="markdown/wardley_map_reports/wardley_map_report_32_Optimizing_waste_collection_routes.md" TargetMode="External" /><Relationship Type="http://schemas.openxmlformats.org/officeDocument/2006/relationships/hyperlink" Id="rId232" Target="markdown/wardley_map_reports/wardley_map_report_33_Predictive_modeling_for_waste_reduction_strategies.md" TargetMode="External" /><Relationship Type="http://schemas.openxmlformats.org/officeDocument/2006/relationships/hyperlink" Id="rId240" Target="markdown/wardley_map_reports/wardley_map_report_34_Data_privacy_and_security_concerns.md" TargetMode="External" /><Relationship Type="http://schemas.openxmlformats.org/officeDocument/2006/relationships/hyperlink" Id="rId246" Target="markdown/wardley_map_reports/wardley_map_report_35_Ensuring_equitable_access_to_AI-driven_environment.md" TargetMode="External" /><Relationship Type="http://schemas.openxmlformats.org/officeDocument/2006/relationships/hyperlink" Id="rId252" Target="markdown/wardley_map_reports/wardley_map_report_36_Balancing_technological_advancement_with_environme.md" TargetMode="External" /><Relationship Type="http://schemas.openxmlformats.org/officeDocument/2006/relationships/hyperlink" Id="rId259" Target="markdown/wardley_map_reports/wardley_map_report_37_Improving_AI_accuracy_and_reliability_in_environme.md" TargetMode="External" /><Relationship Type="http://schemas.openxmlformats.org/officeDocument/2006/relationships/hyperlink" Id="rId265" Target="markdown/wardley_map_reports/wardley_map_report_38_Addressing_energy_consumption_of_AI_systems.md" TargetMode="External" /><Relationship Type="http://schemas.openxmlformats.org/officeDocument/2006/relationships/hyperlink" Id="rId271" Target="markdown/wardley_map_reports/wardley_map_report_39_Integrating_AI_with_existing_environmental_managem.md" TargetMode="External" /><Relationship Type="http://schemas.openxmlformats.org/officeDocument/2006/relationships/hyperlink" Id="rId278" Target="markdown/wardley_map_reports/wardley_map_report_40_Developing_regulatory_frameworks_for_AI_in_environ.md" TargetMode="External" /><Relationship Type="http://schemas.openxmlformats.org/officeDocument/2006/relationships/hyperlink" Id="rId284" Target="markdown/wardley_map_reports/wardley_map_report_41_International_cooperation_for_AI-driven_environmen.md" TargetMode="External" /><Relationship Type="http://schemas.openxmlformats.org/officeDocument/2006/relationships/hyperlink" Id="rId290" Target="markdown/wardley_map_reports/wardley_map_report_42_Balancing_innovation_with_precautionary_principles.md" TargetMode="External" /><Relationship Type="http://schemas.openxmlformats.org/officeDocument/2006/relationships/hyperlink" Id="rId298" Target="markdown/wardley_map_reports/wardley_map_report_43_Key_takeaways_from_each_chapter.md" TargetMode="External" /><Relationship Type="http://schemas.openxmlformats.org/officeDocument/2006/relationships/hyperlink" Id="rId304" Target="markdown/wardley_map_reports/wardley_map_report_44_Synergies_between_different_AI_applications_for_th.md" TargetMode="External" /><Relationship Type="http://schemas.openxmlformats.org/officeDocument/2006/relationships/hyperlink" Id="rId311" Target="markdown/wardley_map_reports/wardley_map_report_45_Emerging_trends_in_AI_for_environmental_sustainabi.md" TargetMode="External" /><Relationship Type="http://schemas.openxmlformats.org/officeDocument/2006/relationships/hyperlink" Id="rId317" Target="markdown/wardley_map_reports/wardley_map_report_46_Call_to_action_for_researchers,_policymakers,_and_.md" TargetMode="External" /></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_rels/footnotes.xml.rels><?xml version="1.0" encoding="UTF-8"?><Relationships xmlns="http://schemas.openxmlformats.org/package/2006/relationships"><Relationship Type="http://schemas.openxmlformats.org/officeDocument/2006/relationships/hyperlink" Id="rId303" Target="https://create.wardleymaps.ai/#clone:03e63263dcdcdcc41e" TargetMode="External" /><Relationship Type="http://schemas.openxmlformats.org/officeDocument/2006/relationships/hyperlink" Id="rId26" Target="https://create.wardleymaps.ai/#clone:03f1302c52aeeb4ab5" TargetMode="External" /><Relationship Type="http://schemas.openxmlformats.org/officeDocument/2006/relationships/hyperlink" Id="rId206" Target="https://create.wardleymaps.ai/#clone:047df5ddf980a0ef8a" TargetMode="External" /><Relationship Type="http://schemas.openxmlformats.org/officeDocument/2006/relationships/hyperlink" Id="rId181" Target="https://create.wardleymaps.ai/#clone:04fa8248afe098e09e" TargetMode="External" /><Relationship Type="http://schemas.openxmlformats.org/officeDocument/2006/relationships/hyperlink" Id="rId161" Target="https://create.wardleymaps.ai/#clone:05d61814933e461053" TargetMode="External" /><Relationship Type="http://schemas.openxmlformats.org/officeDocument/2006/relationships/hyperlink" Id="rId225" Target="https://create.wardleymaps.ai/#clone:07b9681da7d2154193" TargetMode="External" /><Relationship Type="http://schemas.openxmlformats.org/officeDocument/2006/relationships/hyperlink" Id="rId115" Target="https://create.wardleymaps.ai/#clone:0ff78b89dd45e42de1" TargetMode="External" /><Relationship Type="http://schemas.openxmlformats.org/officeDocument/2006/relationships/hyperlink" Id="rId38" Target="https://create.wardleymaps.ai/#clone:191fce70981ee27df2" TargetMode="External" /><Relationship Type="http://schemas.openxmlformats.org/officeDocument/2006/relationships/hyperlink" Id="rId84" Target="https://create.wardleymaps.ai/#clone:1c5d2503fc4ba0c674" TargetMode="External" /><Relationship Type="http://schemas.openxmlformats.org/officeDocument/2006/relationships/hyperlink" Id="rId270" Target="https://create.wardleymaps.ai/#clone:21e8b0318c189f23c7" TargetMode="External" /><Relationship Type="http://schemas.openxmlformats.org/officeDocument/2006/relationships/hyperlink" Id="rId71" Target="https://create.wardleymaps.ai/#clone:22494b701b5c13aaab" TargetMode="External" /><Relationship Type="http://schemas.openxmlformats.org/officeDocument/2006/relationships/hyperlink" Id="rId277" Target="https://create.wardleymaps.ai/#clone:2550865638975cf10d" TargetMode="External" /><Relationship Type="http://schemas.openxmlformats.org/officeDocument/2006/relationships/hyperlink" Id="rId96" Target="https://create.wardleymaps.ai/#clone:260dab66377bcde80e" TargetMode="External" /><Relationship Type="http://schemas.openxmlformats.org/officeDocument/2006/relationships/hyperlink" Id="rId167" Target="https://create.wardleymaps.ai/#clone:3739b4595419ddf72f" TargetMode="External" /><Relationship Type="http://schemas.openxmlformats.org/officeDocument/2006/relationships/hyperlink" Id="rId135" Target="https://create.wardleymaps.ai/#clone:3fd7f0d870bea6b9d5" TargetMode="External" /><Relationship Type="http://schemas.openxmlformats.org/officeDocument/2006/relationships/hyperlink" Id="rId129" Target="https://create.wardleymaps.ai/#clone:455f856ae1762af717" TargetMode="External" /><Relationship Type="http://schemas.openxmlformats.org/officeDocument/2006/relationships/hyperlink" Id="rId258" Target="https://create.wardleymaps.ai/#clone:47c859c02eb69679a5" TargetMode="External" /><Relationship Type="http://schemas.openxmlformats.org/officeDocument/2006/relationships/hyperlink" Id="rId310" Target="https://create.wardleymaps.ai/#clone:4cae104f102ae736b9" TargetMode="External" /><Relationship Type="http://schemas.openxmlformats.org/officeDocument/2006/relationships/hyperlink" Id="rId173" Target="https://create.wardleymaps.ai/#clone:4ff2fe2e365d406752" TargetMode="External" /><Relationship Type="http://schemas.openxmlformats.org/officeDocument/2006/relationships/hyperlink" Id="rId109" Target="https://create.wardleymaps.ai/#clone:5122de3533a2fa9591" TargetMode="External" /><Relationship Type="http://schemas.openxmlformats.org/officeDocument/2006/relationships/hyperlink" Id="rId51" Target="https://create.wardleymaps.ai/#clone:51359f6ff42d798578" TargetMode="External" /><Relationship Type="http://schemas.openxmlformats.org/officeDocument/2006/relationships/hyperlink" Id="rId283" Target="https://create.wardleymaps.ai/#clone:541cdbe930e19fa21c" TargetMode="External" /><Relationship Type="http://schemas.openxmlformats.org/officeDocument/2006/relationships/hyperlink" Id="rId148" Target="https://create.wardleymaps.ai/#clone:640263c404ea1e8ad3" TargetMode="External" /><Relationship Type="http://schemas.openxmlformats.org/officeDocument/2006/relationships/hyperlink" Id="rId289" Target="https://create.wardleymaps.ai/#clone:68de6cdb61aae97fab" TargetMode="External" /><Relationship Type="http://schemas.openxmlformats.org/officeDocument/2006/relationships/hyperlink" Id="rId245" Target="https://create.wardleymaps.ai/#clone:703fa19656616fbea0" TargetMode="External" /><Relationship Type="http://schemas.openxmlformats.org/officeDocument/2006/relationships/hyperlink" Id="rId187" Target="https://create.wardleymaps.ai/#clone:7bcbfc6c13895ae5cb" TargetMode="External" /><Relationship Type="http://schemas.openxmlformats.org/officeDocument/2006/relationships/hyperlink" Id="rId193" Target="https://create.wardleymaps.ai/#clone:7c74f58fab9ae361d1" TargetMode="External" /><Relationship Type="http://schemas.openxmlformats.org/officeDocument/2006/relationships/hyperlink" Id="rId316" Target="https://create.wardleymaps.ai/#clone:80941cb5aec052680f" TargetMode="External" /><Relationship Type="http://schemas.openxmlformats.org/officeDocument/2006/relationships/hyperlink" Id="rId264" Target="https://create.wardleymaps.ai/#clone:80edcf76fa28b16be0" TargetMode="External" /><Relationship Type="http://schemas.openxmlformats.org/officeDocument/2006/relationships/hyperlink" Id="rId77" Target="https://create.wardleymaps.ai/#clone:852dd7847681aec5ad" TargetMode="External" /><Relationship Type="http://schemas.openxmlformats.org/officeDocument/2006/relationships/hyperlink" Id="rId212" Target="https://create.wardleymaps.ai/#clone:857203a33f32cd8b1a" TargetMode="External" /><Relationship Type="http://schemas.openxmlformats.org/officeDocument/2006/relationships/hyperlink" Id="rId251" Target="https://create.wardleymaps.ai/#clone:8cc01bcdcbcfd8f812" TargetMode="External" /><Relationship Type="http://schemas.openxmlformats.org/officeDocument/2006/relationships/hyperlink" Id="rId200" Target="https://create.wardleymaps.ai/#clone:8e9a158034904dbedf" TargetMode="External" /><Relationship Type="http://schemas.openxmlformats.org/officeDocument/2006/relationships/hyperlink" Id="rId65" Target="https://create.wardleymaps.ai/#clone:8ff90a19b71417dedd" TargetMode="External" /><Relationship Type="http://schemas.openxmlformats.org/officeDocument/2006/relationships/hyperlink" Id="rId154" Target="https://create.wardleymaps.ai/#clone:92bc773a94686b067a" TargetMode="External" /><Relationship Type="http://schemas.openxmlformats.org/officeDocument/2006/relationships/hyperlink" Id="rId123" Target="https://create.wardleymaps.ai/#clone:9fd6c0d12278fead30" TargetMode="External" /><Relationship Type="http://schemas.openxmlformats.org/officeDocument/2006/relationships/hyperlink" Id="rId297" Target="https://create.wardleymaps.ai/#clone:a560ac86d1a96c35e0" TargetMode="External" /><Relationship Type="http://schemas.openxmlformats.org/officeDocument/2006/relationships/hyperlink" Id="rId219" Target="https://create.wardleymaps.ai/#clone:afe4133b2459990595" TargetMode="External" /><Relationship Type="http://schemas.openxmlformats.org/officeDocument/2006/relationships/hyperlink" Id="rId57" Target="https://create.wardleymaps.ai/#clone:b58ed33dea4ede4f2a" TargetMode="External" /><Relationship Type="http://schemas.openxmlformats.org/officeDocument/2006/relationships/hyperlink" Id="rId32" Target="https://create.wardleymaps.ai/#clone:bd81d7cee106140b29" TargetMode="External" /><Relationship Type="http://schemas.openxmlformats.org/officeDocument/2006/relationships/hyperlink" Id="rId142" Target="https://create.wardleymaps.ai/#clone:c05897f308a83022a0" TargetMode="External" /><Relationship Type="http://schemas.openxmlformats.org/officeDocument/2006/relationships/hyperlink" Id="rId239" Target="https://create.wardleymaps.ai/#clone:c378c34d63562ba6a5" TargetMode="External" /><Relationship Type="http://schemas.openxmlformats.org/officeDocument/2006/relationships/hyperlink" Id="rId45" Target="https://create.wardleymaps.ai/#clone:c68badc852dd268c64" TargetMode="External" /><Relationship Type="http://schemas.openxmlformats.org/officeDocument/2006/relationships/hyperlink" Id="rId103" Target="https://create.wardleymaps.ai/#clone:e9c9ab9086d4ecfd6b" TargetMode="External" /><Relationship Type="http://schemas.openxmlformats.org/officeDocument/2006/relationships/hyperlink" Id="rId231" Target="https://create.wardleymaps.ai/#clone:ed9c75b34d4163aa63" TargetMode="External" /><Relationship Type="http://schemas.openxmlformats.org/officeDocument/2006/relationships/hyperlink" Id="rId90" Target="https://create.wardleymaps.ai/#clone:fddeed80e2ab27298a" TargetMode="External" /><Relationship Type="http://schemas.openxmlformats.org/officeDocument/2006/relationships/hyperlink" Id="rId332" Target="https://www.amazon.com/dp/B09PNKFHG4" TargetMode="External" /><Relationship Type="http://schemas.openxmlformats.org/officeDocument/2006/relationships/hyperlink" Id="rId330" Target="https://www.amazon.com/dp/B09TPDM9PP" TargetMode="External" /><Relationship Type="http://schemas.openxmlformats.org/officeDocument/2006/relationships/hyperlink" Id="rId328" Target="https://www.amazon.com/dp/B0BVHF2MBH" TargetMode="External" /><Relationship Type="http://schemas.openxmlformats.org/officeDocument/2006/relationships/hyperlink" Id="rId324" Target="https://www.amazon.com/dp/B0BVSXB5W5" TargetMode="External" /><Relationship Type="http://schemas.openxmlformats.org/officeDocument/2006/relationships/hyperlink" Id="rId325" Target="https://www.amazon.com/dp/B0C2SFTR7Z" TargetMode="External" /><Relationship Type="http://schemas.openxmlformats.org/officeDocument/2006/relationships/hyperlink" Id="rId327" Target="https://www.amazon.com/dp/B0C34FX8XC" TargetMode="External" /><Relationship Type="http://schemas.openxmlformats.org/officeDocument/2006/relationships/hyperlink" Id="rId333" Target="https://www.amazon.com/dp/B0C6V9VZ9B" TargetMode="External" /><Relationship Type="http://schemas.openxmlformats.org/officeDocument/2006/relationships/hyperlink" Id="rId326" Target="https://www.amazon.com/dp/B0C7CR9R9Q" TargetMode="External" /><Relationship Type="http://schemas.openxmlformats.org/officeDocument/2006/relationships/hyperlink" Id="rId27" Target="markdown/wardley_map_reports/wardley_map_report_01_Climate_change_and_its_impacts.md" TargetMode="External" /><Relationship Type="http://schemas.openxmlformats.org/officeDocument/2006/relationships/hyperlink" Id="rId33" Target="markdown/wardley_map_reports/wardley_map_report_02_Biodiversity_loss_and_ecosystem_degradation.md" TargetMode="External" /><Relationship Type="http://schemas.openxmlformats.org/officeDocument/2006/relationships/hyperlink" Id="rId39" Target="markdown/wardley_map_reports/wardley_map_report_03_Resource_depletion_and_pollution.md" TargetMode="External" /><Relationship Type="http://schemas.openxmlformats.org/officeDocument/2006/relationships/hyperlink" Id="rId46" Target="markdown/wardley_map_reports/wardley_map_report_04_Overview_of_AI_technologies.md" TargetMode="External" /><Relationship Type="http://schemas.openxmlformats.org/officeDocument/2006/relationships/hyperlink" Id="rId52" Target="markdown/wardley_map_reports/wardley_map_report_05_AI&#39;s_potential_in_addressing_environmental_challen.md" TargetMode="External" /><Relationship Type="http://schemas.openxmlformats.org/officeDocument/2006/relationships/hyperlink" Id="rId58" Target="markdown/wardley_map_reports/wardley_map_report_06_Ethical_considerations_in_AI_deployment.md" TargetMode="External" /><Relationship Type="http://schemas.openxmlformats.org/officeDocument/2006/relationships/hyperlink" Id="rId66" Target="markdown/wardley_map_reports/wardley_map_report_07_Satellite_imagery_analysis.md" TargetMode="External" /><Relationship Type="http://schemas.openxmlformats.org/officeDocument/2006/relationships/hyperlink" Id="rId72" Target="markdown/wardley_map_reports/wardley_map_report_08_Drone-based_monitoring.md" TargetMode="External" /><Relationship Type="http://schemas.openxmlformats.org/officeDocument/2006/relationships/hyperlink" Id="rId78" Target="markdown/wardley_map_reports/wardley_map_report_09_IoT_sensors_and_environmental_data_collection.md" TargetMode="External" /><Relationship Type="http://schemas.openxmlformats.org/officeDocument/2006/relationships/hyperlink" Id="rId85" Target="markdown/wardley_map_reports/wardley_map_report_10_Processing_and_analyzing_large-scale_environmental.md" TargetMode="External" /><Relationship Type="http://schemas.openxmlformats.org/officeDocument/2006/relationships/hyperlink" Id="rId91" Target="markdown/wardley_map_reports/wardley_map_report_11_Predictive_modeling_of_environmental_trends.md" TargetMode="External" /><Relationship Type="http://schemas.openxmlformats.org/officeDocument/2006/relationships/hyperlink" Id="rId97" Target="markdown/wardley_map_reports/wardley_map_report_12_Machine_learning_for_pattern_recognition_in_ecosys.md" TargetMode="External" /><Relationship Type="http://schemas.openxmlformats.org/officeDocument/2006/relationships/hyperlink" Id="rId104" Target="markdown/wardley_map_reports/wardley_map_report_13_Improving_climate_prediction_accuracy.md" TargetMode="External" /><Relationship Type="http://schemas.openxmlformats.org/officeDocument/2006/relationships/hyperlink" Id="rId110" Target="markdown/wardley_map_reports/wardley_map_report_14_Simulating_climate_change_scenarios.md" TargetMode="External" /><Relationship Type="http://schemas.openxmlformats.org/officeDocument/2006/relationships/hyperlink" Id="rId116" Target="markdown/wardley_map_reports/wardley_map_report_15_Informing_climate_policy_decisions.md" TargetMode="External" /><Relationship Type="http://schemas.openxmlformats.org/officeDocument/2006/relationships/hyperlink" Id="rId124" Target="markdown/wardley_map_reports/wardley_map_report_16_Underwater_robots_for_marine_conservation.md" TargetMode="External" /><Relationship Type="http://schemas.openxmlformats.org/officeDocument/2006/relationships/hyperlink" Id="rId130" Target="markdown/wardley_map_reports/wardley_map_report_17_Aerial_drones_for_forest_monitoring_and_protection.md" TargetMode="External" /><Relationship Type="http://schemas.openxmlformats.org/officeDocument/2006/relationships/hyperlink" Id="rId136" Target="markdown/wardley_map_reports/wardley_map_report_18_Land-based_robots_for_habitat_restoration.md" TargetMode="External" /><Relationship Type="http://schemas.openxmlformats.org/officeDocument/2006/relationships/hyperlink" Id="rId143" Target="markdown/wardley_map_reports/wardley_map_report_19_Automated_species_identification_and_tracking.md" TargetMode="External" /><Relationship Type="http://schemas.openxmlformats.org/officeDocument/2006/relationships/hyperlink" Id="rId149" Target="markdown/wardley_map_reports/wardley_map_report_20_Anti-poaching_technologies.md" TargetMode="External" /><Relationship Type="http://schemas.openxmlformats.org/officeDocument/2006/relationships/hyperlink" Id="rId155" Target="markdown/wardley_map_reports/wardley_map_report_21_Habitat_connectivity_analysis_and_corridor_plannin.md" TargetMode="External" /><Relationship Type="http://schemas.openxmlformats.org/officeDocument/2006/relationships/hyperlink" Id="rId162" Target="markdown/wardley_map_reports/wardley_map_report_22_Precision_agriculture_and_crop_optimization.md" TargetMode="External" /><Relationship Type="http://schemas.openxmlformats.org/officeDocument/2006/relationships/hyperlink" Id="rId168" Target="markdown/wardley_map_reports/wardley_map_report_23_AI-driven_pest_and_disease_management.md" TargetMode="External" /><Relationship Type="http://schemas.openxmlformats.org/officeDocument/2006/relationships/hyperlink" Id="rId174" Target="markdown/wardley_map_reports/wardley_map_report_24_Robotic_systems_for_sustainable_farming_practices.md" TargetMode="External" /><Relationship Type="http://schemas.openxmlformats.org/officeDocument/2006/relationships/hyperlink" Id="rId182" Target="markdown/wardley_map_reports/wardley_map_report_25_AI-optimized_energy_distribution.md" TargetMode="External" /><Relationship Type="http://schemas.openxmlformats.org/officeDocument/2006/relationships/hyperlink" Id="rId188" Target="markdown/wardley_map_reports/wardley_map_report_26_Predictive_maintenance_for_renewable_energy_system.md" TargetMode="External" /><Relationship Type="http://schemas.openxmlformats.org/officeDocument/2006/relationships/hyperlink" Id="rId194" Target="markdown/wardley_map_reports/wardley_map_report_27_Smart_building_management_and_energy_conservation.md" TargetMode="External" /><Relationship Type="http://schemas.openxmlformats.org/officeDocument/2006/relationships/hyperlink" Id="rId201" Target="markdown/wardley_map_reports/wardley_map_report_28_AI-driven_water_quality_monitoring.md" TargetMode="External" /><Relationship Type="http://schemas.openxmlformats.org/officeDocument/2006/relationships/hyperlink" Id="rId207" Target="markdown/wardley_map_reports/wardley_map_report_29_Intelligent_irrigation_systems.md" TargetMode="External" /><Relationship Type="http://schemas.openxmlformats.org/officeDocument/2006/relationships/hyperlink" Id="rId213" Target="markdown/wardley_map_reports/wardley_map_report_30_Predictive_modeling_for_water_scarcity_and_flood_p.md" TargetMode="External" /><Relationship Type="http://schemas.openxmlformats.org/officeDocument/2006/relationships/hyperlink" Id="rId220" Target="markdown/wardley_map_reports/wardley_map_report_31_AI-powered_recycling_and_sorting_technologies.md" TargetMode="External" /><Relationship Type="http://schemas.openxmlformats.org/officeDocument/2006/relationships/hyperlink" Id="rId226" Target="markdown/wardley_map_reports/wardley_map_report_32_Optimizing_waste_collection_routes.md" TargetMode="External" /><Relationship Type="http://schemas.openxmlformats.org/officeDocument/2006/relationships/hyperlink" Id="rId232" Target="markdown/wardley_map_reports/wardley_map_report_33_Predictive_modeling_for_waste_reduction_strategies.md" TargetMode="External" /><Relationship Type="http://schemas.openxmlformats.org/officeDocument/2006/relationships/hyperlink" Id="rId240" Target="markdown/wardley_map_reports/wardley_map_report_34_Data_privacy_and_security_concerns.md" TargetMode="External" /><Relationship Type="http://schemas.openxmlformats.org/officeDocument/2006/relationships/hyperlink" Id="rId246" Target="markdown/wardley_map_reports/wardley_map_report_35_Ensuring_equitable_access_to_AI-driven_environment.md" TargetMode="External" /><Relationship Type="http://schemas.openxmlformats.org/officeDocument/2006/relationships/hyperlink" Id="rId252" Target="markdown/wardley_map_reports/wardley_map_report_36_Balancing_technological_advancement_with_environme.md" TargetMode="External" /><Relationship Type="http://schemas.openxmlformats.org/officeDocument/2006/relationships/hyperlink" Id="rId259" Target="markdown/wardley_map_reports/wardley_map_report_37_Improving_AI_accuracy_and_reliability_in_environme.md" TargetMode="External" /><Relationship Type="http://schemas.openxmlformats.org/officeDocument/2006/relationships/hyperlink" Id="rId265" Target="markdown/wardley_map_reports/wardley_map_report_38_Addressing_energy_consumption_of_AI_systems.md" TargetMode="External" /><Relationship Type="http://schemas.openxmlformats.org/officeDocument/2006/relationships/hyperlink" Id="rId271" Target="markdown/wardley_map_reports/wardley_map_report_39_Integrating_AI_with_existing_environmental_managem.md" TargetMode="External" /><Relationship Type="http://schemas.openxmlformats.org/officeDocument/2006/relationships/hyperlink" Id="rId278" Target="markdown/wardley_map_reports/wardley_map_report_40_Developing_regulatory_frameworks_for_AI_in_environ.md" TargetMode="External" /><Relationship Type="http://schemas.openxmlformats.org/officeDocument/2006/relationships/hyperlink" Id="rId284" Target="markdown/wardley_map_reports/wardley_map_report_41_International_cooperation_for_AI-driven_environmen.md" TargetMode="External" /><Relationship Type="http://schemas.openxmlformats.org/officeDocument/2006/relationships/hyperlink" Id="rId290" Target="markdown/wardley_map_reports/wardley_map_report_42_Balancing_innovation_with_precautionary_principles.md" TargetMode="External" /><Relationship Type="http://schemas.openxmlformats.org/officeDocument/2006/relationships/hyperlink" Id="rId298" Target="markdown/wardley_map_reports/wardley_map_report_43_Key_takeaways_from_each_chapter.md" TargetMode="External" /><Relationship Type="http://schemas.openxmlformats.org/officeDocument/2006/relationships/hyperlink" Id="rId304" Target="markdown/wardley_map_reports/wardley_map_report_44_Synergies_between_different_AI_applications_for_th.md" TargetMode="External" /><Relationship Type="http://schemas.openxmlformats.org/officeDocument/2006/relationships/hyperlink" Id="rId311" Target="markdown/wardley_map_reports/wardley_map_report_45_Emerging_trends_in_AI_for_environmental_sustainabi.md" TargetMode="External" /><Relationship Type="http://schemas.openxmlformats.org/officeDocument/2006/relationships/hyperlink" Id="rId317" Target="markdown/wardley_map_reports/wardley_map_report_46_Call_to_action_for_researchers,_policymakers,_and_.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2024-09-10T14:38:29Z</dcterms:created>
  <dcterms:modified xsi:type="dcterms:W3CDTF">2024-09-10T14:38:29Z</dcterms:modified>
</cp:coreProperties>
</file>

<file path=docProps/custom.xml><?xml version="1.0" encoding="utf-8"?>
<Properties xmlns="http://schemas.openxmlformats.org/officeDocument/2006/custom-properties" xmlns:vt="http://schemas.openxmlformats.org/officeDocument/2006/docPropsVTypes"/>
</file>